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54B8" w14:textId="648AADA4" w:rsidR="00AD7F05" w:rsidRDefault="00705AA9" w:rsidP="00705AA9">
      <w:pPr>
        <w:ind w:left="2160"/>
        <w:rPr>
          <w:rFonts w:ascii="Book Antiqua"/>
          <w:sz w:val="60"/>
        </w:rPr>
      </w:pPr>
      <w:r>
        <w:rPr>
          <w:rFonts w:ascii="Book Antiqua"/>
          <w:noProof/>
          <w:sz w:val="72"/>
        </w:rPr>
        <w:drawing>
          <wp:anchor distT="0" distB="0" distL="114300" distR="114300" simplePos="0" relativeHeight="251659264" behindDoc="0" locked="0" layoutInCell="1" allowOverlap="1" wp14:anchorId="23C1BDBB" wp14:editId="4ACB21B8">
            <wp:simplePos x="0" y="0"/>
            <wp:positionH relativeFrom="column">
              <wp:posOffset>-64828</wp:posOffset>
            </wp:positionH>
            <wp:positionV relativeFrom="paragraph">
              <wp:posOffset>-50542</wp:posOffset>
            </wp:positionV>
            <wp:extent cx="1374775" cy="127889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7F05">
        <w:rPr>
          <w:rFonts w:ascii="Book Antiqua"/>
          <w:sz w:val="72"/>
        </w:rPr>
        <w:t>K</w:t>
      </w:r>
      <w:r w:rsidR="00AD7F05">
        <w:rPr>
          <w:rFonts w:ascii="Book Antiqua"/>
          <w:sz w:val="60"/>
        </w:rPr>
        <w:t xml:space="preserve">EAN </w:t>
      </w:r>
      <w:r w:rsidR="00AD7F05">
        <w:rPr>
          <w:rFonts w:ascii="Book Antiqua"/>
          <w:sz w:val="72"/>
        </w:rPr>
        <w:t>U</w:t>
      </w:r>
      <w:r w:rsidR="00AD7F05">
        <w:rPr>
          <w:rFonts w:ascii="Book Antiqua"/>
          <w:sz w:val="60"/>
        </w:rPr>
        <w:t>NIVERSITY</w:t>
      </w:r>
    </w:p>
    <w:p w14:paraId="54AEF27C" w14:textId="6C78CB33" w:rsidR="00AD7F05" w:rsidRDefault="61EA21DA" w:rsidP="54E8DB83">
      <w:pPr>
        <w:ind w:left="2160"/>
        <w:rPr>
          <w:rFonts w:ascii="Century Schoolbook"/>
          <w:b/>
          <w:bCs/>
          <w:sz w:val="40"/>
          <w:szCs w:val="40"/>
        </w:rPr>
      </w:pPr>
      <w:r w:rsidRPr="54E8DB83">
        <w:rPr>
          <w:rFonts w:ascii="Century Schoolbook"/>
          <w:b/>
          <w:bCs/>
          <w:sz w:val="40"/>
          <w:szCs w:val="40"/>
        </w:rPr>
        <w:t xml:space="preserve">Master of </w:t>
      </w:r>
      <w:r w:rsidR="00D00C9E">
        <w:rPr>
          <w:rFonts w:ascii="Century Schoolbook"/>
          <w:b/>
          <w:bCs/>
          <w:sz w:val="40"/>
          <w:szCs w:val="40"/>
        </w:rPr>
        <w:t xml:space="preserve">Criminal Justice - </w:t>
      </w:r>
      <w:r w:rsidR="4E61C607" w:rsidRPr="54E8DB83">
        <w:rPr>
          <w:rFonts w:ascii="Century Schoolbook"/>
          <w:b/>
          <w:bCs/>
          <w:sz w:val="40"/>
          <w:szCs w:val="40"/>
        </w:rPr>
        <w:t>Administration of Justice</w:t>
      </w:r>
      <w:r w:rsidRPr="54E8DB83">
        <w:rPr>
          <w:rFonts w:ascii="Century Schoolbook"/>
          <w:b/>
          <w:bCs/>
          <w:sz w:val="40"/>
          <w:szCs w:val="40"/>
        </w:rPr>
        <w:t xml:space="preserve"> </w:t>
      </w:r>
      <w:r w:rsidR="00D00C9E">
        <w:rPr>
          <w:rFonts w:ascii="Century Schoolbook"/>
          <w:b/>
          <w:bCs/>
          <w:sz w:val="40"/>
          <w:szCs w:val="40"/>
        </w:rPr>
        <w:t xml:space="preserve">Option </w:t>
      </w:r>
    </w:p>
    <w:p w14:paraId="7E5B5419" w14:textId="77777777" w:rsidR="00705AA9" w:rsidRDefault="00705AA9" w:rsidP="54E8DB83">
      <w:pPr>
        <w:ind w:left="2160" w:right="4230"/>
        <w:rPr>
          <w:b/>
          <w:bCs/>
        </w:rPr>
      </w:pPr>
    </w:p>
    <w:p w14:paraId="30CCC449" w14:textId="12ED6A64" w:rsidR="54E8DB83" w:rsidRDefault="54E8DB83" w:rsidP="54E8DB83">
      <w:pPr>
        <w:ind w:left="2160" w:right="4230"/>
        <w:rPr>
          <w:b/>
          <w:bCs/>
        </w:rPr>
      </w:pPr>
    </w:p>
    <w:p w14:paraId="75ED93B2" w14:textId="312BA29B" w:rsidR="567102EB" w:rsidRDefault="567102EB" w:rsidP="54E8DB83">
      <w:pPr>
        <w:shd w:val="clear" w:color="auto" w:fill="FFFFFF" w:themeFill="background1"/>
        <w:spacing w:before="150" w:line="315" w:lineRule="auto"/>
        <w:ind w:left="990"/>
      </w:pPr>
      <w:r w:rsidRPr="76F586E1">
        <w:rPr>
          <w:rFonts w:ascii="Roboto" w:eastAsia="Roboto" w:hAnsi="Roboto" w:cs="Roboto"/>
          <w:b/>
          <w:bCs/>
          <w:color w:val="4D4D4D"/>
          <w:sz w:val="27"/>
          <w:szCs w:val="27"/>
        </w:rPr>
        <w:t>Program Description</w:t>
      </w:r>
    </w:p>
    <w:p w14:paraId="03D67031" w14:textId="0F52E38C" w:rsidR="12EAC268" w:rsidRDefault="12EAC268" w:rsidP="76F586E1">
      <w:pPr>
        <w:shd w:val="clear" w:color="auto" w:fill="FFFFFF" w:themeFill="background1"/>
        <w:spacing w:before="150" w:line="315" w:lineRule="auto"/>
        <w:ind w:left="990"/>
      </w:pPr>
      <w:r w:rsidRPr="76F586E1">
        <w:rPr>
          <w:rFonts w:ascii="Aptos" w:eastAsia="Aptos" w:hAnsi="Aptos" w:cs="Aptos"/>
          <w:color w:val="000000" w:themeColor="text1"/>
          <w:sz w:val="24"/>
          <w:szCs w:val="24"/>
        </w:rPr>
        <w:t xml:space="preserve"> A </w:t>
      </w:r>
      <w:proofErr w:type="gramStart"/>
      <w:r w:rsidRPr="76F586E1">
        <w:rPr>
          <w:rFonts w:ascii="Aptos" w:eastAsia="Aptos" w:hAnsi="Aptos" w:cs="Aptos"/>
          <w:color w:val="000000" w:themeColor="text1"/>
          <w:sz w:val="24"/>
          <w:szCs w:val="24"/>
        </w:rPr>
        <w:t xml:space="preserve">Master's in </w:t>
      </w:r>
      <w:r w:rsidR="004313D8">
        <w:rPr>
          <w:rFonts w:ascii="Aptos" w:eastAsia="Aptos" w:hAnsi="Aptos" w:cs="Aptos"/>
          <w:color w:val="000000" w:themeColor="text1"/>
          <w:sz w:val="24"/>
          <w:szCs w:val="24"/>
        </w:rPr>
        <w:t>Criminal Justice</w:t>
      </w:r>
      <w:proofErr w:type="gramEnd"/>
      <w:r w:rsidR="004313D8">
        <w:rPr>
          <w:rFonts w:ascii="Aptos" w:eastAsia="Aptos" w:hAnsi="Aptos" w:cs="Aptos"/>
          <w:color w:val="000000" w:themeColor="text1"/>
          <w:sz w:val="24"/>
          <w:szCs w:val="24"/>
        </w:rPr>
        <w:t xml:space="preserve"> with an option in </w:t>
      </w:r>
      <w:r w:rsidRPr="76F586E1">
        <w:rPr>
          <w:rFonts w:ascii="Aptos" w:eastAsia="Aptos" w:hAnsi="Aptos" w:cs="Aptos"/>
          <w:color w:val="000000" w:themeColor="text1"/>
          <w:sz w:val="24"/>
          <w:szCs w:val="24"/>
        </w:rPr>
        <w:t>Administration of Justice provides students with advanced knowledge and skills necessary to take on leadership roles within criminal justice and governmental entities.  The program is structured to provide a solid academic foundation designed to meet the needs of today’s administrative environment that includes managing complex issues and analyzing, recommending, and implementing impactful policy changes.</w:t>
      </w:r>
    </w:p>
    <w:p w14:paraId="040585ED" w14:textId="7A3B1BAB" w:rsidR="567102EB" w:rsidRDefault="567102EB" w:rsidP="54E8DB83">
      <w:pPr>
        <w:shd w:val="clear" w:color="auto" w:fill="FFFFFF" w:themeFill="background1"/>
        <w:spacing w:before="150" w:line="315" w:lineRule="auto"/>
        <w:ind w:left="990"/>
      </w:pPr>
      <w:r w:rsidRPr="54E8DB83">
        <w:rPr>
          <w:rFonts w:ascii="Roboto" w:eastAsia="Roboto" w:hAnsi="Roboto" w:cs="Roboto"/>
          <w:b/>
          <w:bCs/>
          <w:color w:val="4D4D4D"/>
          <w:sz w:val="27"/>
          <w:szCs w:val="27"/>
        </w:rPr>
        <w:t>Degree Requirements</w:t>
      </w:r>
    </w:p>
    <w:p w14:paraId="57F50949" w14:textId="62EA33E6" w:rsidR="567102EB" w:rsidRDefault="567102EB" w:rsidP="54E8DB83">
      <w:pPr>
        <w:pStyle w:val="ListParagraph"/>
        <w:numPr>
          <w:ilvl w:val="0"/>
          <w:numId w:val="1"/>
        </w:numPr>
        <w:shd w:val="clear" w:color="auto" w:fill="FFFFFF" w:themeFill="background1"/>
        <w:ind w:left="1350"/>
        <w:rPr>
          <w:rFonts w:ascii="Roboto" w:eastAsia="Roboto" w:hAnsi="Roboto" w:cs="Roboto"/>
          <w:color w:val="4D4D4D"/>
          <w:sz w:val="21"/>
          <w:szCs w:val="21"/>
        </w:rPr>
      </w:pPr>
      <w:r w:rsidRPr="54E8DB83">
        <w:rPr>
          <w:rFonts w:ascii="Roboto" w:eastAsia="Roboto" w:hAnsi="Roboto" w:cs="Roboto"/>
          <w:color w:val="4D4D4D"/>
          <w:sz w:val="21"/>
          <w:szCs w:val="21"/>
        </w:rPr>
        <w:t>36 credits</w:t>
      </w:r>
    </w:p>
    <w:p w14:paraId="488CD8E0" w14:textId="37329B0E" w:rsidR="567102EB" w:rsidRDefault="567102EB" w:rsidP="54E8DB83">
      <w:pPr>
        <w:pStyle w:val="ListParagraph"/>
        <w:numPr>
          <w:ilvl w:val="0"/>
          <w:numId w:val="1"/>
        </w:numPr>
        <w:shd w:val="clear" w:color="auto" w:fill="FFFFFF" w:themeFill="background1"/>
        <w:ind w:left="1350"/>
        <w:rPr>
          <w:rFonts w:ascii="Roboto" w:eastAsia="Roboto" w:hAnsi="Roboto" w:cs="Roboto"/>
          <w:color w:val="4D4D4D"/>
          <w:sz w:val="21"/>
          <w:szCs w:val="21"/>
        </w:rPr>
      </w:pPr>
      <w:r w:rsidRPr="54E8DB83">
        <w:rPr>
          <w:rFonts w:ascii="Roboto" w:eastAsia="Roboto" w:hAnsi="Roboto" w:cs="Roboto"/>
          <w:color w:val="4D4D4D"/>
          <w:sz w:val="21"/>
          <w:szCs w:val="21"/>
        </w:rPr>
        <w:t xml:space="preserve">30 credits in required courses  </w:t>
      </w:r>
    </w:p>
    <w:p w14:paraId="7778C52E" w14:textId="1A7BF70E" w:rsidR="567102EB" w:rsidRDefault="567102EB" w:rsidP="54E8DB83">
      <w:pPr>
        <w:pStyle w:val="ListParagraph"/>
        <w:numPr>
          <w:ilvl w:val="0"/>
          <w:numId w:val="1"/>
        </w:numPr>
        <w:shd w:val="clear" w:color="auto" w:fill="FFFFFF" w:themeFill="background1"/>
        <w:ind w:left="1350"/>
        <w:rPr>
          <w:rFonts w:ascii="Roboto" w:eastAsia="Roboto" w:hAnsi="Roboto" w:cs="Roboto"/>
          <w:color w:val="4D4D4D"/>
          <w:sz w:val="21"/>
          <w:szCs w:val="21"/>
        </w:rPr>
      </w:pPr>
      <w:r w:rsidRPr="54E8DB83">
        <w:rPr>
          <w:rFonts w:ascii="Roboto" w:eastAsia="Roboto" w:hAnsi="Roboto" w:cs="Roboto"/>
          <w:color w:val="4D4D4D"/>
          <w:sz w:val="21"/>
          <w:szCs w:val="21"/>
        </w:rPr>
        <w:t>6 credits electives</w:t>
      </w:r>
    </w:p>
    <w:p w14:paraId="2532AAC3" w14:textId="28C1976C" w:rsidR="54E8DB83" w:rsidRDefault="54E8DB83" w:rsidP="54E8DB83">
      <w:pPr>
        <w:ind w:left="2160" w:right="4230"/>
        <w:rPr>
          <w:b/>
          <w:bCs/>
        </w:rPr>
      </w:pPr>
    </w:p>
    <w:p w14:paraId="4404EBC4" w14:textId="2C004D16" w:rsidR="54E8DB83" w:rsidRDefault="54E8DB83" w:rsidP="54E8DB83">
      <w:pPr>
        <w:ind w:left="2160" w:right="4230"/>
        <w:rPr>
          <w:b/>
          <w:bCs/>
        </w:rPr>
      </w:pPr>
    </w:p>
    <w:tbl>
      <w:tblPr>
        <w:tblW w:w="9998" w:type="dxa"/>
        <w:tblInd w:w="132" w:type="dxa"/>
        <w:tblBorders>
          <w:top w:val="thickThinMediumGap" w:sz="3" w:space="0" w:color="000000" w:themeColor="text1"/>
          <w:left w:val="thickThinMediumGap" w:sz="3" w:space="0" w:color="000000" w:themeColor="text1"/>
          <w:bottom w:val="thickThinMediumGap" w:sz="3" w:space="0" w:color="000000" w:themeColor="text1"/>
          <w:right w:val="thickThinMediumGap" w:sz="3" w:space="0" w:color="000000" w:themeColor="text1"/>
          <w:insideH w:val="thickThinMediumGap" w:sz="3" w:space="0" w:color="000000" w:themeColor="text1"/>
          <w:insideV w:val="thickThinMediumGap" w:sz="3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"/>
        <w:gridCol w:w="1245"/>
        <w:gridCol w:w="146"/>
        <w:gridCol w:w="7251"/>
        <w:gridCol w:w="991"/>
        <w:gridCol w:w="348"/>
      </w:tblGrid>
      <w:tr w:rsidR="00705AA9" w14:paraId="78B6165A" w14:textId="77777777" w:rsidTr="003E00EB">
        <w:trPr>
          <w:gridAfter w:val="1"/>
          <w:wAfter w:w="348" w:type="dxa"/>
          <w:trHeight w:val="300"/>
        </w:trPr>
        <w:tc>
          <w:tcPr>
            <w:tcW w:w="9650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6FE49" w14:textId="6F888B00" w:rsidR="00705AA9" w:rsidRDefault="64614EDE" w:rsidP="54E8DB83">
            <w:pPr>
              <w:pStyle w:val="TableParagraph"/>
              <w:spacing w:before="13" w:line="321" w:lineRule="exact"/>
              <w:ind w:left="3047"/>
              <w:rPr>
                <w:b/>
                <w:bCs/>
                <w:sz w:val="28"/>
                <w:szCs w:val="28"/>
              </w:rPr>
            </w:pPr>
            <w:r w:rsidRPr="54E8DB83">
              <w:rPr>
                <w:b/>
                <w:bCs/>
                <w:sz w:val="28"/>
                <w:szCs w:val="28"/>
              </w:rPr>
              <w:t xml:space="preserve">REQUIRED COURSES – CORE </w:t>
            </w:r>
            <w:r w:rsidR="491CEB80" w:rsidRPr="54E8DB83">
              <w:rPr>
                <w:b/>
                <w:bCs/>
                <w:sz w:val="28"/>
                <w:szCs w:val="28"/>
              </w:rPr>
              <w:t>30</w:t>
            </w:r>
            <w:r w:rsidRPr="54E8DB83">
              <w:rPr>
                <w:b/>
                <w:bCs/>
                <w:sz w:val="28"/>
                <w:szCs w:val="28"/>
              </w:rPr>
              <w:t xml:space="preserve"> CREDITS</w:t>
            </w:r>
          </w:p>
        </w:tc>
      </w:tr>
      <w:tr w:rsidR="00705AA9" w14:paraId="2801D66B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460BF" w14:textId="77777777" w:rsidR="00705AA9" w:rsidRDefault="00705AA9" w:rsidP="0062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06882" w14:textId="77777777" w:rsidR="00705AA9" w:rsidRDefault="00705AA9" w:rsidP="54E8DB83">
            <w:pPr>
              <w:pStyle w:val="TableParagraph"/>
              <w:ind w:left="18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5C98B" w14:textId="4223CFB8" w:rsidR="3AB308AA" w:rsidRDefault="3AB308AA" w:rsidP="54E8DB83">
            <w:pPr>
              <w:pStyle w:val="TableParagraph"/>
              <w:jc w:val="center"/>
              <w:rPr>
                <w:b/>
                <w:bCs/>
              </w:rPr>
            </w:pPr>
            <w:r w:rsidRPr="54E8DB83">
              <w:rPr>
                <w:b/>
                <w:bCs/>
              </w:rPr>
              <w:t>Credits</w:t>
            </w:r>
          </w:p>
        </w:tc>
      </w:tr>
      <w:tr w:rsidR="00705AA9" w14:paraId="148D9128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BA02F" w14:textId="3B1E4ECE" w:rsidR="00705AA9" w:rsidRDefault="64614EDE" w:rsidP="54E8DB83">
            <w:pPr>
              <w:jc w:val="center"/>
              <w:rPr>
                <w:b/>
                <w:bCs/>
              </w:rPr>
            </w:pPr>
            <w:r>
              <w:t>PA5001</w:t>
            </w:r>
            <w:r w:rsidR="0001112C">
              <w:t xml:space="preserve"> or CJ</w:t>
            </w:r>
            <w:r w:rsidR="00F441FE">
              <w:t>5620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D18B2" w14:textId="0C53442C" w:rsidR="00705AA9" w:rsidRDefault="64614EDE" w:rsidP="54E8DB83">
            <w:pPr>
              <w:ind w:left="180"/>
            </w:pPr>
            <w:r>
              <w:t>Global Foundations of P</w:t>
            </w:r>
            <w:r w:rsidR="00FD51D4">
              <w:t xml:space="preserve">ublic </w:t>
            </w:r>
            <w:proofErr w:type="gramStart"/>
            <w:r w:rsidR="00FD51D4">
              <w:t>Administration</w:t>
            </w:r>
            <w:r>
              <w:t xml:space="preserve"> </w:t>
            </w:r>
            <w:r w:rsidR="00F441FE">
              <w:t xml:space="preserve"> or</w:t>
            </w:r>
            <w:proofErr w:type="gramEnd"/>
            <w:r w:rsidR="00F441FE">
              <w:t xml:space="preserve"> Foundations </w:t>
            </w:r>
            <w:r w:rsidR="00A57C03">
              <w:t xml:space="preserve">of Criminal Justice </w:t>
            </w:r>
            <w:r>
              <w:t>*</w:t>
            </w:r>
            <w:proofErr w:type="gramStart"/>
            <w:r>
              <w:t>Take in</w:t>
            </w:r>
            <w:proofErr w:type="gramEnd"/>
            <w:r>
              <w:t xml:space="preserve"> your first semester</w:t>
            </w:r>
            <w:r w:rsidR="0043013F">
              <w:t>*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883F3" w14:textId="0A20EA8F" w:rsidR="2B2814B3" w:rsidRDefault="2B2814B3" w:rsidP="54E8DB83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54E8DB83">
              <w:rPr>
                <w:rFonts w:ascii="Times New Roman"/>
                <w:sz w:val="18"/>
                <w:szCs w:val="18"/>
              </w:rPr>
              <w:t>3</w:t>
            </w:r>
          </w:p>
        </w:tc>
      </w:tr>
      <w:tr w:rsidR="00705AA9" w14:paraId="1C083670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58F1" w14:textId="15E70DEA" w:rsidR="00705AA9" w:rsidRDefault="4D6279E2" w:rsidP="54E8DB83">
            <w:pPr>
              <w:jc w:val="center"/>
              <w:rPr>
                <w:b/>
                <w:bCs/>
              </w:rPr>
            </w:pPr>
            <w:r>
              <w:t>CJ5600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6E686" w14:textId="01802C51" w:rsidR="54E8DB83" w:rsidRDefault="54E8DB83" w:rsidP="54E8DB83">
            <w:pPr>
              <w:ind w:left="180"/>
            </w:pPr>
            <w:r w:rsidRPr="54E8DB83">
              <w:t xml:space="preserve">American Legal System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0B4CD" w14:textId="68F6E0CE" w:rsidR="2B2814B3" w:rsidRDefault="2B2814B3" w:rsidP="54E8DB83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54E8DB83">
              <w:rPr>
                <w:rFonts w:ascii="Times New Roman"/>
                <w:sz w:val="18"/>
                <w:szCs w:val="18"/>
              </w:rPr>
              <w:t>3</w:t>
            </w:r>
          </w:p>
        </w:tc>
      </w:tr>
      <w:tr w:rsidR="00705AA9" w14:paraId="793D965F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D22EF" w14:textId="616EE71D" w:rsidR="00705AA9" w:rsidRDefault="0F08DA5B" w:rsidP="54E8DB83">
            <w:pPr>
              <w:jc w:val="center"/>
              <w:rPr>
                <w:b/>
                <w:bCs/>
              </w:rPr>
            </w:pPr>
            <w:r>
              <w:t>CJ5670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B8D0B" w14:textId="682678F1" w:rsidR="54E8DB83" w:rsidRDefault="54E8DB83" w:rsidP="54E8DB83">
            <w:pPr>
              <w:ind w:left="180"/>
            </w:pPr>
            <w:r w:rsidRPr="54E8DB83">
              <w:t xml:space="preserve">Theories in Crime and Delinquency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A0DE2" w14:textId="2CF8364A" w:rsidR="2B2814B3" w:rsidRDefault="2B2814B3" w:rsidP="54E8DB83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54E8DB83">
              <w:rPr>
                <w:rFonts w:ascii="Times New Roman"/>
                <w:sz w:val="18"/>
                <w:szCs w:val="18"/>
              </w:rPr>
              <w:t>3</w:t>
            </w:r>
          </w:p>
        </w:tc>
      </w:tr>
      <w:tr w:rsidR="54E8DB83" w14:paraId="3E0C3414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51DEF" w14:textId="272F439C" w:rsidR="78C34657" w:rsidRPr="00D00099" w:rsidRDefault="78C34657" w:rsidP="54E8DB83">
            <w:pPr>
              <w:jc w:val="center"/>
              <w:rPr>
                <w:b/>
                <w:bCs/>
              </w:rPr>
            </w:pPr>
            <w:r w:rsidRPr="00D00099">
              <w:t>CJ5690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47E0C" w14:textId="1883E8EA" w:rsidR="54E8DB83" w:rsidRPr="00D00099" w:rsidRDefault="54E8DB83" w:rsidP="54E8DB83">
            <w:pPr>
              <w:ind w:left="180"/>
            </w:pPr>
            <w:r w:rsidRPr="00D00099">
              <w:t xml:space="preserve">Corrections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08BD3" w14:textId="30E67899" w:rsidR="2B2814B3" w:rsidRDefault="2B2814B3" w:rsidP="54E8DB83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54E8DB83">
              <w:rPr>
                <w:rFonts w:ascii="Times New Roman"/>
                <w:sz w:val="18"/>
                <w:szCs w:val="18"/>
              </w:rPr>
              <w:t>3</w:t>
            </w:r>
          </w:p>
        </w:tc>
      </w:tr>
      <w:tr w:rsidR="54E8DB83" w14:paraId="35328A9E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260FD" w14:textId="0F54C2A8" w:rsidR="0E3C8CD4" w:rsidRPr="00D00099" w:rsidRDefault="0E3C8CD4" w:rsidP="54E8DB83">
            <w:pPr>
              <w:jc w:val="center"/>
              <w:rPr>
                <w:b/>
                <w:bCs/>
              </w:rPr>
            </w:pPr>
            <w:r w:rsidRPr="00D00099">
              <w:t>CJ5740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30CA9" w14:textId="17A005EE" w:rsidR="54E8DB83" w:rsidRPr="00D00099" w:rsidRDefault="54E8DB83" w:rsidP="54E8DB83">
            <w:pPr>
              <w:ind w:left="180"/>
            </w:pPr>
            <w:r w:rsidRPr="00D00099">
              <w:t>Police in Society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FD38E" w14:textId="20D87369" w:rsidR="2B2814B3" w:rsidRDefault="2B2814B3" w:rsidP="54E8DB83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54E8DB83">
              <w:rPr>
                <w:rFonts w:ascii="Times New Roman"/>
                <w:sz w:val="18"/>
                <w:szCs w:val="18"/>
              </w:rPr>
              <w:t>3</w:t>
            </w:r>
          </w:p>
        </w:tc>
      </w:tr>
      <w:tr w:rsidR="00705AA9" w14:paraId="4180CEB8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EB6AB" w14:textId="7A793CA9" w:rsidR="00705AA9" w:rsidRPr="00D00099" w:rsidRDefault="00FA53F6" w:rsidP="54E8DB83">
            <w:pPr>
              <w:jc w:val="center"/>
              <w:rPr>
                <w:b/>
                <w:bCs/>
              </w:rPr>
            </w:pPr>
            <w:r w:rsidRPr="00D00099">
              <w:t xml:space="preserve">CJ5610 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29737" w14:textId="6F1F0E63" w:rsidR="00705AA9" w:rsidRPr="00D00099" w:rsidRDefault="00FA53F6" w:rsidP="54E8DB83">
            <w:pPr>
              <w:ind w:left="180"/>
            </w:pPr>
            <w:r w:rsidRPr="00D00099">
              <w:t xml:space="preserve">Research Methods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1991" w14:textId="552C1E3B" w:rsidR="1B623D73" w:rsidRDefault="1B623D73" w:rsidP="54E8DB83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54E8DB83">
              <w:rPr>
                <w:rFonts w:ascii="Times New Roman"/>
                <w:sz w:val="18"/>
                <w:szCs w:val="18"/>
              </w:rPr>
              <w:t>3</w:t>
            </w:r>
          </w:p>
        </w:tc>
      </w:tr>
      <w:tr w:rsidR="00705AA9" w14:paraId="74A28FDF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72F94" w14:textId="039D1689" w:rsidR="00705AA9" w:rsidRPr="00D00099" w:rsidRDefault="64614EDE" w:rsidP="54E8DB83">
            <w:pPr>
              <w:jc w:val="center"/>
              <w:rPr>
                <w:b/>
                <w:bCs/>
              </w:rPr>
            </w:pPr>
            <w:r w:rsidRPr="00D00099">
              <w:t>PA524</w:t>
            </w:r>
            <w:r w:rsidR="1EA4124F" w:rsidRPr="00D00099">
              <w:t>5</w:t>
            </w:r>
            <w:r w:rsidR="58CD0B0A" w:rsidRPr="00D00099">
              <w:t xml:space="preserve"> or</w:t>
            </w:r>
            <w:r w:rsidR="6C27D90A" w:rsidRPr="00D00099">
              <w:t xml:space="preserve"> PA598</w:t>
            </w:r>
            <w:r w:rsidR="352224AD" w:rsidRPr="00D00099">
              <w:t>4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079C4" w14:textId="08BE44DF" w:rsidR="00705AA9" w:rsidRPr="00D00099" w:rsidRDefault="64614EDE" w:rsidP="54E8DB83">
            <w:pPr>
              <w:ind w:left="180"/>
            </w:pPr>
            <w:r w:rsidRPr="00D00099">
              <w:t>M</w:t>
            </w:r>
            <w:r w:rsidR="007502C9" w:rsidRPr="00D00099">
              <w:t xml:space="preserve">anaging Information System in </w:t>
            </w:r>
            <w:r w:rsidR="001C195B" w:rsidRPr="00D00099">
              <w:t>PA</w:t>
            </w:r>
          </w:p>
          <w:p w14:paraId="2E39063A" w14:textId="1330BBA6" w:rsidR="00705AA9" w:rsidRPr="00D00099" w:rsidRDefault="4F2E7725" w:rsidP="54E8DB83">
            <w:pPr>
              <w:ind w:left="180"/>
            </w:pPr>
            <w:r w:rsidRPr="00D00099">
              <w:t>AI,</w:t>
            </w:r>
            <w:r w:rsidR="0092359A" w:rsidRPr="00D00099">
              <w:t xml:space="preserve"> GIS</w:t>
            </w:r>
            <w:r w:rsidR="002648C2" w:rsidRPr="00D00099">
              <w:t>, &amp;</w:t>
            </w:r>
            <w:r w:rsidRPr="00D00099">
              <w:t xml:space="preserve"> Data </w:t>
            </w:r>
            <w:r w:rsidR="3AAD5028" w:rsidRPr="00D00099">
              <w:t>Visualization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9379D" w14:textId="2E3C56CF" w:rsidR="1B623D73" w:rsidRDefault="1B623D73" w:rsidP="54E8DB83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54E8DB83">
              <w:rPr>
                <w:rFonts w:ascii="Times New Roman"/>
                <w:sz w:val="18"/>
                <w:szCs w:val="18"/>
              </w:rPr>
              <w:t>3</w:t>
            </w:r>
          </w:p>
        </w:tc>
      </w:tr>
      <w:tr w:rsidR="00705AA9" w14:paraId="060B727B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653F4" w14:textId="19B02973" w:rsidR="00705AA9" w:rsidRPr="00D00099" w:rsidRDefault="64614EDE" w:rsidP="54E8DB83">
            <w:pPr>
              <w:jc w:val="center"/>
              <w:rPr>
                <w:b/>
                <w:bCs/>
              </w:rPr>
            </w:pPr>
            <w:r w:rsidRPr="00D00099">
              <w:t>PA5988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F6786" w14:textId="26973787" w:rsidR="00705AA9" w:rsidRPr="00D00099" w:rsidRDefault="64614EDE" w:rsidP="54E8DB83">
            <w:pPr>
              <w:ind w:left="180"/>
            </w:pPr>
            <w:r w:rsidRPr="00D00099">
              <w:t>Analytical Methods</w:t>
            </w:r>
            <w:r w:rsidR="007624BA" w:rsidRPr="00D00099"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0870F" w14:textId="29A222E2" w:rsidR="72EA11D2" w:rsidRDefault="72EA11D2" w:rsidP="54E8DB8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54E8DB83">
              <w:rPr>
                <w:rFonts w:ascii="Times New Roman"/>
                <w:sz w:val="20"/>
                <w:szCs w:val="20"/>
              </w:rPr>
              <w:t>3</w:t>
            </w:r>
          </w:p>
        </w:tc>
      </w:tr>
      <w:tr w:rsidR="00705AA9" w14:paraId="17926EDB" w14:textId="77777777" w:rsidTr="003E00EB">
        <w:trPr>
          <w:gridAfter w:val="1"/>
          <w:wAfter w:w="348" w:type="dxa"/>
          <w:trHeight w:val="300"/>
        </w:trPr>
        <w:tc>
          <w:tcPr>
            <w:tcW w:w="1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39C46" w14:textId="6764F2F1" w:rsidR="00705AA9" w:rsidRPr="00D00099" w:rsidRDefault="00831394" w:rsidP="54E8DB83">
            <w:pPr>
              <w:jc w:val="center"/>
            </w:pPr>
            <w:r w:rsidRPr="00D00099">
              <w:t xml:space="preserve">ID5801 </w:t>
            </w:r>
          </w:p>
        </w:tc>
        <w:tc>
          <w:tcPr>
            <w:tcW w:w="7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ED6C3" w14:textId="1DFEE69F" w:rsidR="00705AA9" w:rsidRPr="00D00099" w:rsidRDefault="00831394" w:rsidP="54E8DB83">
            <w:pPr>
              <w:ind w:left="180"/>
            </w:pPr>
            <w:r w:rsidRPr="00D00099">
              <w:t xml:space="preserve">Thesis </w:t>
            </w:r>
            <w:r w:rsidR="009550DC" w:rsidRPr="00D00099">
              <w:t xml:space="preserve">Option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F5A63" w14:textId="55E43FD9" w:rsidR="72EA11D2" w:rsidRDefault="00831394" w:rsidP="54E8DB83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6</w:t>
            </w:r>
          </w:p>
        </w:tc>
      </w:tr>
      <w:tr w:rsidR="00705AA9" w14:paraId="0D340B7C" w14:textId="77777777" w:rsidTr="003E00EB">
        <w:trPr>
          <w:gridAfter w:val="1"/>
          <w:wAfter w:w="348" w:type="dxa"/>
          <w:trHeight w:val="300"/>
        </w:trPr>
        <w:tc>
          <w:tcPr>
            <w:tcW w:w="9650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7B39063" w14:textId="77777777" w:rsidR="00705AA9" w:rsidRDefault="00705AA9" w:rsidP="0062459F">
            <w:pPr>
              <w:pStyle w:val="TableParagraph"/>
              <w:rPr>
                <w:rFonts w:ascii="Times New Roman"/>
                <w:sz w:val="8"/>
                <w:szCs w:val="6"/>
              </w:rPr>
            </w:pPr>
          </w:p>
          <w:p w14:paraId="1D084AA0" w14:textId="10008A65" w:rsidR="00705AA9" w:rsidRPr="00E85782" w:rsidRDefault="00705AA9" w:rsidP="54E8DB83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  <w:p w14:paraId="6223A9C0" w14:textId="0C11E4B1" w:rsidR="00705AA9" w:rsidRPr="0036153F" w:rsidRDefault="00705AA9" w:rsidP="0062459F">
            <w:pPr>
              <w:pStyle w:val="TableParagraph"/>
              <w:rPr>
                <w:rFonts w:ascii="Times New Roman"/>
                <w:sz w:val="8"/>
                <w:szCs w:val="6"/>
              </w:rPr>
            </w:pPr>
          </w:p>
        </w:tc>
      </w:tr>
      <w:tr w:rsidR="00705AA9" w14:paraId="47A91D34" w14:textId="77777777" w:rsidTr="003E0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7" w:type="dxa"/>
          <w:wAfter w:w="348" w:type="dxa"/>
          <w:trHeight w:val="300"/>
        </w:trPr>
        <w:tc>
          <w:tcPr>
            <w:tcW w:w="9633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A95AA2" w14:textId="69FA236A" w:rsidR="00705AA9" w:rsidRDefault="64614EDE" w:rsidP="54E8DB83">
            <w:pPr>
              <w:pStyle w:val="TableParagraph"/>
              <w:spacing w:line="341" w:lineRule="exact"/>
              <w:ind w:left="3989" w:right="3979"/>
              <w:jc w:val="center"/>
              <w:rPr>
                <w:b/>
                <w:bCs/>
                <w:sz w:val="28"/>
                <w:szCs w:val="28"/>
              </w:rPr>
            </w:pPr>
            <w:r w:rsidRPr="54E8DB83">
              <w:rPr>
                <w:b/>
                <w:bCs/>
                <w:sz w:val="28"/>
                <w:szCs w:val="28"/>
              </w:rPr>
              <w:t xml:space="preserve">ELECTIVES – </w:t>
            </w:r>
            <w:r w:rsidR="04A01815" w:rsidRPr="54E8DB83">
              <w:rPr>
                <w:b/>
                <w:bCs/>
                <w:sz w:val="28"/>
                <w:szCs w:val="28"/>
              </w:rPr>
              <w:t>6</w:t>
            </w:r>
            <w:r w:rsidRPr="54E8DB83">
              <w:rPr>
                <w:b/>
                <w:bCs/>
                <w:sz w:val="28"/>
                <w:szCs w:val="28"/>
              </w:rPr>
              <w:t xml:space="preserve"> CREDITS</w:t>
            </w:r>
          </w:p>
          <w:p w14:paraId="1C06B060" w14:textId="3ADD15D8" w:rsidR="00705AA9" w:rsidRPr="00C36019" w:rsidRDefault="64614EDE" w:rsidP="54E8DB83">
            <w:pPr>
              <w:pStyle w:val="TableParagraph"/>
              <w:spacing w:line="341" w:lineRule="exact"/>
              <w:ind w:left="26" w:right="37"/>
              <w:jc w:val="center"/>
            </w:pPr>
            <w:r>
              <w:t>Any other PA</w:t>
            </w:r>
            <w:r w:rsidR="44793732">
              <w:t xml:space="preserve"> or CJ</w:t>
            </w:r>
            <w:r>
              <w:t xml:space="preserve"> grad classes not listed above (e.g.PA5XXX</w:t>
            </w:r>
            <w:r w:rsidR="182CDB29">
              <w:t xml:space="preserve"> or CJ5XXX</w:t>
            </w:r>
            <w:r>
              <w:t>) may be taken as an elective</w:t>
            </w:r>
          </w:p>
        </w:tc>
      </w:tr>
      <w:tr w:rsidR="54E8DB83" w14:paraId="160E607C" w14:textId="77777777" w:rsidTr="003E0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7" w:type="dxa"/>
          <w:trHeight w:val="300"/>
        </w:trPr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2E95A" w14:textId="70B11BA1" w:rsidR="54E8DB83" w:rsidRDefault="54E8DB83" w:rsidP="54E8DB8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C0DBD" w14:textId="36F78532" w:rsidR="54E8DB83" w:rsidRDefault="54E8DB83" w:rsidP="54E8DB83">
            <w:pPr>
              <w:pStyle w:val="TableParagraph"/>
              <w:spacing w:line="249" w:lineRule="exact"/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C0098" w14:textId="6615EF7F" w:rsidR="54E8DB83" w:rsidRDefault="54E8DB83" w:rsidP="54E8DB8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55535" w14:textId="77777777" w:rsidR="00326389" w:rsidRDefault="00326389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</w:tr>
      <w:tr w:rsidR="00705AA9" w14:paraId="28F8B638" w14:textId="77777777" w:rsidTr="003E0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7" w:type="dxa"/>
          <w:wAfter w:w="348" w:type="dxa"/>
          <w:trHeight w:val="300"/>
        </w:trPr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234EC" w14:textId="77777777" w:rsidR="00705AA9" w:rsidRDefault="00705AA9" w:rsidP="0062459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52431" w14:textId="723A9DC4" w:rsidR="00705AA9" w:rsidRDefault="00705AA9" w:rsidP="0062459F">
            <w:pPr>
              <w:pStyle w:val="TableParagraph"/>
              <w:spacing w:line="249" w:lineRule="exact"/>
              <w:ind w:left="107"/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14BB7" w14:textId="3BEFC093" w:rsidR="00705AA9" w:rsidRDefault="77497725" w:rsidP="54E8DB8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54E8DB83"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705AA9" w14:paraId="0195DEFF" w14:textId="77777777" w:rsidTr="003E0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7" w:type="dxa"/>
          <w:wAfter w:w="348" w:type="dxa"/>
          <w:trHeight w:val="300"/>
        </w:trPr>
        <w:tc>
          <w:tcPr>
            <w:tcW w:w="1391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35E34" w14:textId="77777777" w:rsidR="00705AA9" w:rsidRDefault="00705AA9" w:rsidP="0062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1E541" w14:textId="55A64762" w:rsidR="00705AA9" w:rsidRDefault="00705AA9" w:rsidP="0062459F">
            <w:pPr>
              <w:pStyle w:val="TableParagraph"/>
              <w:spacing w:line="268" w:lineRule="exact"/>
              <w:ind w:left="120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35FF" w14:textId="5E0ED1B1" w:rsidR="00705AA9" w:rsidRDefault="77497725" w:rsidP="54E8DB8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54E8DB83">
              <w:rPr>
                <w:rFonts w:ascii="Times New Roman"/>
                <w:sz w:val="18"/>
                <w:szCs w:val="18"/>
              </w:rPr>
              <w:t>3</w:t>
            </w:r>
          </w:p>
        </w:tc>
      </w:tr>
    </w:tbl>
    <w:p w14:paraId="3E391F40" w14:textId="73330CE1" w:rsidR="54E8DB83" w:rsidRDefault="001B407A">
      <w:bookmarkStart w:id="0" w:name="_Hlk216957066"/>
      <w:r>
        <w:t>*</w:t>
      </w:r>
      <w:r w:rsidR="00046251">
        <w:t>Students who do not have an undergraduate degree in criminal justice, must take CJ5620*</w:t>
      </w:r>
    </w:p>
    <w:p w14:paraId="79B5FD03" w14:textId="5863878B" w:rsidR="00046251" w:rsidRDefault="00046251">
      <w:r>
        <w:t xml:space="preserve">*Students who have an undergraduate degree in criminal </w:t>
      </w:r>
      <w:proofErr w:type="gramStart"/>
      <w:r>
        <w:t>justice,</w:t>
      </w:r>
      <w:proofErr w:type="gramEnd"/>
      <w:r>
        <w:t xml:space="preserve"> must take PA5001*</w:t>
      </w:r>
    </w:p>
    <w:bookmarkEnd w:id="0"/>
    <w:p w14:paraId="6D987D01" w14:textId="2E043468" w:rsidR="00705AA9" w:rsidRPr="0036153F" w:rsidRDefault="00705AA9" w:rsidP="00705AA9">
      <w:pPr>
        <w:rPr>
          <w:sz w:val="8"/>
          <w:szCs w:val="10"/>
        </w:rPr>
      </w:pPr>
    </w:p>
    <w:p w14:paraId="0E007B31" w14:textId="0F0B712B" w:rsidR="00705AA9" w:rsidRDefault="00705AA9" w:rsidP="00705AA9">
      <w:pPr>
        <w:pStyle w:val="BodyText"/>
        <w:spacing w:before="35"/>
        <w:jc w:val="center"/>
      </w:pPr>
      <w:r>
        <w:rPr>
          <w:shd w:val="clear" w:color="auto" w:fill="D2D2D2"/>
        </w:rPr>
        <w:t>TOTAL OF 36 CREDITS</w:t>
      </w:r>
    </w:p>
    <w:p w14:paraId="696F3421" w14:textId="2133B67A" w:rsidR="00705AA9" w:rsidRPr="00705AA9" w:rsidRDefault="00705AA9" w:rsidP="00705AA9">
      <w:pPr>
        <w:spacing w:before="11"/>
        <w:jc w:val="center"/>
        <w:rPr>
          <w:rFonts w:ascii="Century Schoolbook"/>
          <w:b/>
          <w:sz w:val="16"/>
          <w:szCs w:val="8"/>
        </w:rPr>
      </w:pPr>
    </w:p>
    <w:sectPr w:rsidR="00705AA9" w:rsidRPr="00705AA9" w:rsidSect="00705AA9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780D" w14:textId="77777777" w:rsidR="00FA634E" w:rsidRDefault="00FA634E" w:rsidP="00AD7F05">
      <w:r>
        <w:separator/>
      </w:r>
    </w:p>
  </w:endnote>
  <w:endnote w:type="continuationSeparator" w:id="0">
    <w:p w14:paraId="23025152" w14:textId="77777777" w:rsidR="00FA634E" w:rsidRDefault="00FA634E" w:rsidP="00AD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0631" w14:textId="77777777" w:rsidR="00FA634E" w:rsidRDefault="00FA634E" w:rsidP="00AD7F05">
      <w:r>
        <w:separator/>
      </w:r>
    </w:p>
  </w:footnote>
  <w:footnote w:type="continuationSeparator" w:id="0">
    <w:p w14:paraId="482750CD" w14:textId="77777777" w:rsidR="00FA634E" w:rsidRDefault="00FA634E" w:rsidP="00AD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52464"/>
    <w:multiLevelType w:val="hybridMultilevel"/>
    <w:tmpl w:val="9224E39E"/>
    <w:lvl w:ilvl="0" w:tplc="B6F0B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AD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E6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A3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64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A46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6C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8B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D45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13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05"/>
    <w:rsid w:val="0001112C"/>
    <w:rsid w:val="00031F84"/>
    <w:rsid w:val="00046251"/>
    <w:rsid w:val="000A4F62"/>
    <w:rsid w:val="000A7D42"/>
    <w:rsid w:val="000D23B3"/>
    <w:rsid w:val="00134933"/>
    <w:rsid w:val="00173A82"/>
    <w:rsid w:val="001B08F4"/>
    <w:rsid w:val="001B407A"/>
    <w:rsid w:val="001C195B"/>
    <w:rsid w:val="001C71C7"/>
    <w:rsid w:val="001E0259"/>
    <w:rsid w:val="00232C18"/>
    <w:rsid w:val="00235CA1"/>
    <w:rsid w:val="002648C2"/>
    <w:rsid w:val="00281733"/>
    <w:rsid w:val="002C0C09"/>
    <w:rsid w:val="002F214D"/>
    <w:rsid w:val="003255D9"/>
    <w:rsid w:val="00326389"/>
    <w:rsid w:val="0033159E"/>
    <w:rsid w:val="00346147"/>
    <w:rsid w:val="00367E2C"/>
    <w:rsid w:val="003E00EB"/>
    <w:rsid w:val="004143D0"/>
    <w:rsid w:val="0043013F"/>
    <w:rsid w:val="004313D8"/>
    <w:rsid w:val="004E49CC"/>
    <w:rsid w:val="004F7347"/>
    <w:rsid w:val="005055B3"/>
    <w:rsid w:val="00512855"/>
    <w:rsid w:val="005220EF"/>
    <w:rsid w:val="00544C33"/>
    <w:rsid w:val="005824FD"/>
    <w:rsid w:val="00592146"/>
    <w:rsid w:val="005C1512"/>
    <w:rsid w:val="005C72C8"/>
    <w:rsid w:val="005F4133"/>
    <w:rsid w:val="00676B1C"/>
    <w:rsid w:val="00705AA9"/>
    <w:rsid w:val="007502C9"/>
    <w:rsid w:val="00757DD7"/>
    <w:rsid w:val="007624BA"/>
    <w:rsid w:val="00774E78"/>
    <w:rsid w:val="0078379D"/>
    <w:rsid w:val="007C320A"/>
    <w:rsid w:val="007E7011"/>
    <w:rsid w:val="00831394"/>
    <w:rsid w:val="00846946"/>
    <w:rsid w:val="0089746C"/>
    <w:rsid w:val="008E00E9"/>
    <w:rsid w:val="008F6281"/>
    <w:rsid w:val="00913881"/>
    <w:rsid w:val="0092359A"/>
    <w:rsid w:val="009550DC"/>
    <w:rsid w:val="00984CC3"/>
    <w:rsid w:val="00985DF6"/>
    <w:rsid w:val="009D5F9C"/>
    <w:rsid w:val="00A37962"/>
    <w:rsid w:val="00A57C03"/>
    <w:rsid w:val="00A93A76"/>
    <w:rsid w:val="00A9699C"/>
    <w:rsid w:val="00AD7F05"/>
    <w:rsid w:val="00B205F8"/>
    <w:rsid w:val="00C0067E"/>
    <w:rsid w:val="00C03B47"/>
    <w:rsid w:val="00C1451E"/>
    <w:rsid w:val="00C7270B"/>
    <w:rsid w:val="00C87003"/>
    <w:rsid w:val="00D00099"/>
    <w:rsid w:val="00D00C9E"/>
    <w:rsid w:val="00D2333D"/>
    <w:rsid w:val="00D573E5"/>
    <w:rsid w:val="00E9222D"/>
    <w:rsid w:val="00EE1968"/>
    <w:rsid w:val="00F17375"/>
    <w:rsid w:val="00F441FE"/>
    <w:rsid w:val="00F73A97"/>
    <w:rsid w:val="00FA53F6"/>
    <w:rsid w:val="00FA634E"/>
    <w:rsid w:val="00FD51D4"/>
    <w:rsid w:val="01FC67AA"/>
    <w:rsid w:val="04A01815"/>
    <w:rsid w:val="06A87C6E"/>
    <w:rsid w:val="06DD330B"/>
    <w:rsid w:val="0C1FC02F"/>
    <w:rsid w:val="0E3C8CD4"/>
    <w:rsid w:val="0F08DA5B"/>
    <w:rsid w:val="0FA19AEE"/>
    <w:rsid w:val="122FDDC0"/>
    <w:rsid w:val="12EAC268"/>
    <w:rsid w:val="16991E50"/>
    <w:rsid w:val="16A45086"/>
    <w:rsid w:val="182CDB29"/>
    <w:rsid w:val="18C55BCB"/>
    <w:rsid w:val="18EB7D43"/>
    <w:rsid w:val="1B623D73"/>
    <w:rsid w:val="1EA4124F"/>
    <w:rsid w:val="206558E4"/>
    <w:rsid w:val="2129A817"/>
    <w:rsid w:val="21C77329"/>
    <w:rsid w:val="230EF3C0"/>
    <w:rsid w:val="255D0721"/>
    <w:rsid w:val="2B2814B3"/>
    <w:rsid w:val="2E289EEB"/>
    <w:rsid w:val="2E821547"/>
    <w:rsid w:val="2EAF4B41"/>
    <w:rsid w:val="31316694"/>
    <w:rsid w:val="352224AD"/>
    <w:rsid w:val="3AAD5028"/>
    <w:rsid w:val="3AB308AA"/>
    <w:rsid w:val="44793732"/>
    <w:rsid w:val="4773FE28"/>
    <w:rsid w:val="491CEB80"/>
    <w:rsid w:val="49FB8C83"/>
    <w:rsid w:val="4D6279E2"/>
    <w:rsid w:val="4E61C607"/>
    <w:rsid w:val="4F2E7725"/>
    <w:rsid w:val="54E8DB83"/>
    <w:rsid w:val="567102EB"/>
    <w:rsid w:val="58CD0B0A"/>
    <w:rsid w:val="5B22E4B0"/>
    <w:rsid w:val="5E156083"/>
    <w:rsid w:val="5E679047"/>
    <w:rsid w:val="60637012"/>
    <w:rsid w:val="61EA21DA"/>
    <w:rsid w:val="64614EDE"/>
    <w:rsid w:val="66D13DD9"/>
    <w:rsid w:val="693487DE"/>
    <w:rsid w:val="6C27D90A"/>
    <w:rsid w:val="6F9CFAB5"/>
    <w:rsid w:val="72EA11D2"/>
    <w:rsid w:val="76F586E1"/>
    <w:rsid w:val="77497725"/>
    <w:rsid w:val="774BF777"/>
    <w:rsid w:val="78C34657"/>
    <w:rsid w:val="7B860971"/>
    <w:rsid w:val="7EE0F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78697"/>
  <w15:chartTrackingRefBased/>
  <w15:docId w15:val="{AEB6CDE5-BB13-4502-AFBF-69C38483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F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F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F0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D7F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F0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05AA9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05AA9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705AA9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705AA9"/>
  </w:style>
  <w:style w:type="paragraph" w:styleId="ListParagraph">
    <w:name w:val="List Paragraph"/>
    <w:basedOn w:val="Normal"/>
    <w:uiPriority w:val="34"/>
    <w:qFormat/>
    <w:rsid w:val="54E8D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020e55-766a-4baa-a277-94a24f1b11b7}" enabled="0" method="" siteId="{92020e55-766a-4baa-a277-94a24f1b11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 Ah Yun</dc:creator>
  <cp:keywords/>
  <dc:description/>
  <cp:lastModifiedBy>Joy Moskovitz (Staff)</cp:lastModifiedBy>
  <cp:revision>2</cp:revision>
  <cp:lastPrinted>2025-12-18T16:53:00Z</cp:lastPrinted>
  <dcterms:created xsi:type="dcterms:W3CDTF">2026-03-12T16:18:00Z</dcterms:created>
  <dcterms:modified xsi:type="dcterms:W3CDTF">2026-03-12T16:18:00Z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df230864-241c-4f5d-a1ea-cd891e58699c</vt:lpwstr>
  </property>
</Properties>
</file>