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6714" w14:textId="77777777" w:rsidR="00AB0AA7" w:rsidRPr="0049522F" w:rsidRDefault="003F3DF6" w:rsidP="00AB0AA7">
      <w:pPr>
        <w:ind w:firstLine="720"/>
        <w:rPr>
          <w:rFonts w:ascii="Book Antiqua" w:hAnsi="Book Antiqua"/>
          <w:caps/>
          <w:color w:val="00335B"/>
          <w:sz w:val="72"/>
        </w:rPr>
      </w:pPr>
      <w:r>
        <w:rPr>
          <w:noProof/>
        </w:rPr>
        <w:pict w14:anchorId="4C2E0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0;text-align:left;margin-left:0;margin-top:-.25pt;width:85.5pt;height:85.5pt;z-index:251657216;visibility:visible;mso-position-horizontal:left;mso-position-horizontal-relative:margin;mso-position-vertical-relative:margin">
            <v:imagedata r:id="rId11" o:title="Seal_Black"/>
            <w10:wrap type="square" anchorx="margin" anchory="margin"/>
          </v:shape>
        </w:pict>
      </w:r>
      <w:r w:rsidR="00AB0AA7" w:rsidRPr="0049522F">
        <w:rPr>
          <w:rFonts w:ascii="Book Antiqua" w:hAnsi="Book Antiqua"/>
          <w:caps/>
          <w:color w:val="00335B"/>
          <w:sz w:val="72"/>
        </w:rPr>
        <w:t>K</w:t>
      </w:r>
      <w:r w:rsidR="00AB0AA7" w:rsidRPr="0049522F">
        <w:rPr>
          <w:rFonts w:ascii="Book Antiqua" w:hAnsi="Book Antiqua"/>
          <w:caps/>
          <w:color w:val="00335B"/>
          <w:sz w:val="60"/>
          <w:szCs w:val="60"/>
        </w:rPr>
        <w:t>ean</w:t>
      </w:r>
      <w:r w:rsidR="00AB0AA7" w:rsidRPr="0049522F">
        <w:rPr>
          <w:rFonts w:ascii="Book Antiqua" w:hAnsi="Book Antiqua"/>
          <w:caps/>
          <w:color w:val="00335B"/>
          <w:sz w:val="72"/>
        </w:rPr>
        <w:t xml:space="preserve"> U</w:t>
      </w:r>
      <w:r w:rsidR="00AB0AA7" w:rsidRPr="0049522F">
        <w:rPr>
          <w:rFonts w:ascii="Book Antiqua" w:hAnsi="Book Antiqua"/>
          <w:caps/>
          <w:color w:val="00335B"/>
          <w:sz w:val="60"/>
          <w:szCs w:val="60"/>
        </w:rPr>
        <w:t>niversity</w:t>
      </w:r>
    </w:p>
    <w:p w14:paraId="255C4F59" w14:textId="77777777" w:rsidR="00AB0AA7" w:rsidRPr="0049522F" w:rsidRDefault="27B15868" w:rsidP="32DBF01B">
      <w:pPr>
        <w:ind w:firstLine="720"/>
        <w:rPr>
          <w:rFonts w:ascii="Book Antiqua" w:hAnsi="Book Antiqua"/>
          <w:color w:val="00335B"/>
          <w:sz w:val="48"/>
          <w:szCs w:val="48"/>
        </w:rPr>
      </w:pPr>
      <w:r w:rsidRPr="32DBF01B">
        <w:rPr>
          <w:rFonts w:ascii="Book Antiqua" w:hAnsi="Book Antiqua"/>
          <w:color w:val="00335B"/>
          <w:sz w:val="48"/>
          <w:szCs w:val="48"/>
        </w:rPr>
        <w:t xml:space="preserve">     </w:t>
      </w:r>
      <w:r w:rsidR="00276AB1" w:rsidRPr="32DBF01B">
        <w:rPr>
          <w:rFonts w:ascii="Book Antiqua" w:hAnsi="Book Antiqua"/>
          <w:color w:val="00335B"/>
          <w:sz w:val="48"/>
          <w:szCs w:val="48"/>
        </w:rPr>
        <w:t>College of Education</w:t>
      </w:r>
    </w:p>
    <w:p w14:paraId="615CBE14" w14:textId="77777777" w:rsidR="00AB0AA7" w:rsidRDefault="003F3DF6" w:rsidP="00AB0AA7">
      <w:r>
        <w:rPr>
          <w:noProof/>
        </w:rPr>
        <w:pict w14:anchorId="1BE76C48">
          <v:shapetype id="_x0000_t32" coordsize="21600,21600" o:spt="32" o:oned="t" path="m,l21600,21600e" filled="f">
            <v:path arrowok="t" fillok="f" o:connecttype="none"/>
            <o:lock v:ext="edit" shapetype="t"/>
          </v:shapetype>
          <v:shape id="AutoShape 3" o:spid="_x0000_s2050" type="#_x0000_t32" style="position:absolute;margin-left:-104.95pt;margin-top:12.5pt;width:557.2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"/>
        </w:pict>
      </w:r>
    </w:p>
    <w:p w14:paraId="3DF500AC" w14:textId="77777777" w:rsidR="00AB0AA7" w:rsidRPr="00AB0AA7" w:rsidRDefault="00AB0AA7" w:rsidP="00AB0AA7"/>
    <w:p w14:paraId="7B27A68A" w14:textId="77777777" w:rsidR="00AB0AA7" w:rsidRDefault="005801D8" w:rsidP="00AB0AA7">
      <w:pPr>
        <w:jc w:val="center"/>
        <w:rPr>
          <w:rFonts w:ascii="Century Schoolbook" w:hAnsi="Century Schoolbook"/>
          <w:b/>
          <w:sz w:val="40"/>
        </w:rPr>
      </w:pPr>
      <w:r>
        <w:rPr>
          <w:rFonts w:ascii="Century Schoolbook" w:hAnsi="Century Schoolbook"/>
          <w:b/>
          <w:sz w:val="40"/>
        </w:rPr>
        <w:t xml:space="preserve">Doctor of </w:t>
      </w:r>
      <w:r w:rsidR="0093621C">
        <w:rPr>
          <w:rFonts w:ascii="Century Schoolbook" w:hAnsi="Century Schoolbook"/>
          <w:b/>
          <w:sz w:val="40"/>
        </w:rPr>
        <w:t>Education</w:t>
      </w:r>
      <w:r w:rsidR="0075404B">
        <w:rPr>
          <w:rFonts w:ascii="Century Schoolbook" w:hAnsi="Century Schoolbook"/>
          <w:b/>
          <w:sz w:val="40"/>
        </w:rPr>
        <w:t>al</w:t>
      </w:r>
      <w:r w:rsidR="0093621C">
        <w:rPr>
          <w:rFonts w:ascii="Century Schoolbook" w:hAnsi="Century Schoolbook"/>
          <w:b/>
          <w:sz w:val="40"/>
        </w:rPr>
        <w:t xml:space="preserve"> </w:t>
      </w:r>
      <w:r>
        <w:rPr>
          <w:rFonts w:ascii="Century Schoolbook" w:hAnsi="Century Schoolbook"/>
          <w:b/>
          <w:sz w:val="40"/>
        </w:rPr>
        <w:t xml:space="preserve">Leadership </w:t>
      </w:r>
      <w:r w:rsidR="0093621C">
        <w:rPr>
          <w:rFonts w:ascii="Century Schoolbook" w:hAnsi="Century Schoolbook"/>
          <w:b/>
          <w:sz w:val="40"/>
        </w:rPr>
        <w:t>(Ed.D.)</w:t>
      </w:r>
    </w:p>
    <w:p w14:paraId="3B2CF717" w14:textId="77777777" w:rsidR="00AB0AA7" w:rsidRPr="00CF48E1" w:rsidRDefault="00AB0AA7" w:rsidP="00AB0AA7">
      <w:pPr>
        <w:jc w:val="center"/>
        <w:rPr>
          <w:rFonts w:ascii="Century Schoolbook" w:hAnsi="Century Schoolbook"/>
          <w:b/>
          <w:sz w:val="32"/>
        </w:rPr>
      </w:pPr>
    </w:p>
    <w:p w14:paraId="2E4A8D1D" w14:textId="2184C247" w:rsidR="00266BFB" w:rsidRPr="00266BFB" w:rsidRDefault="00AB0AA7" w:rsidP="00266BFB">
      <w:pPr>
        <w:ind w:firstLine="720"/>
        <w:rPr>
          <w:rFonts w:cs="Calibri"/>
          <w:b/>
        </w:rPr>
      </w:pPr>
      <w:r w:rsidRPr="00AB0AA7">
        <w:rPr>
          <w:rFonts w:cs="Calibri"/>
          <w:b/>
        </w:rPr>
        <w:t>Program Coordinator</w:t>
      </w:r>
      <w:r w:rsidR="00276AB1" w:rsidRPr="00AB0AA7">
        <w:rPr>
          <w:rFonts w:cs="Calibri"/>
          <w:b/>
        </w:rPr>
        <w:t>: Dr</w:t>
      </w:r>
      <w:r w:rsidR="00276AB1">
        <w:rPr>
          <w:rFonts w:cs="Calibri"/>
          <w:b/>
        </w:rPr>
        <w:t>. Effie Christie</w:t>
      </w:r>
      <w:r w:rsidR="00825F45">
        <w:rPr>
          <w:rFonts w:cs="Calibri"/>
          <w:b/>
        </w:rPr>
        <w:tab/>
      </w:r>
      <w:r w:rsidR="00266BFB">
        <w:rPr>
          <w:rFonts w:cs="Calibri"/>
          <w:b/>
        </w:rPr>
        <w:tab/>
      </w:r>
      <w:r w:rsidR="00266BFB">
        <w:rPr>
          <w:rFonts w:cs="Calibri"/>
          <w:b/>
        </w:rPr>
        <w:tab/>
      </w:r>
      <w:r w:rsidR="00266BFB">
        <w:rPr>
          <w:rFonts w:cs="Calibri"/>
          <w:b/>
        </w:rPr>
        <w:tab/>
      </w:r>
      <w:r w:rsidR="00266BFB" w:rsidRPr="00266BFB">
        <w:rPr>
          <w:rFonts w:cs="Calibri"/>
          <w:b/>
        </w:rPr>
        <w:t>Wanda Gonzalez-Gaston</w:t>
      </w:r>
    </w:p>
    <w:p w14:paraId="4D5E15EC" w14:textId="229C0CA9" w:rsidR="0009474F" w:rsidRPr="00266BFB" w:rsidRDefault="00AB0AA7" w:rsidP="00AB0AA7">
      <w:pPr>
        <w:rPr>
          <w:rFonts w:cs="Calibri"/>
          <w:b/>
        </w:rPr>
      </w:pPr>
      <w:r w:rsidRPr="00266BFB">
        <w:rPr>
          <w:rFonts w:cs="Calibri"/>
          <w:b/>
        </w:rPr>
        <w:tab/>
        <w:t xml:space="preserve">Office:  </w:t>
      </w:r>
      <w:r w:rsidR="009B131C" w:rsidRPr="00266BFB">
        <w:rPr>
          <w:rFonts w:cs="Calibri"/>
          <w:b/>
        </w:rPr>
        <w:t xml:space="preserve"> </w:t>
      </w:r>
      <w:r w:rsidR="00276AB1" w:rsidRPr="00266BFB">
        <w:rPr>
          <w:rFonts w:cs="Calibri"/>
          <w:b/>
        </w:rPr>
        <w:t>Hennings Hall # 307</w:t>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t>Professional Service Specialist</w:t>
      </w:r>
      <w:r w:rsidR="00266BFB" w:rsidRPr="00266BFB">
        <w:rPr>
          <w:rFonts w:cs="Calibri"/>
          <w:b/>
        </w:rPr>
        <w:tab/>
      </w:r>
      <w:r w:rsidR="00266BFB" w:rsidRPr="00266BFB">
        <w:rPr>
          <w:rFonts w:cs="Calibri"/>
          <w:b/>
        </w:rPr>
        <w:tab/>
      </w:r>
      <w:r w:rsidR="00825F45" w:rsidRPr="00266BFB">
        <w:rPr>
          <w:rFonts w:cs="Calibri"/>
          <w:b/>
        </w:rPr>
        <w:tab/>
      </w:r>
      <w:r w:rsidR="00825F45" w:rsidRPr="00266BFB">
        <w:rPr>
          <w:rFonts w:cs="Calibri"/>
          <w:b/>
        </w:rPr>
        <w:tab/>
      </w:r>
      <w:r w:rsidR="00266BFB" w:rsidRPr="00266BFB">
        <w:rPr>
          <w:rFonts w:cs="Calibri"/>
          <w:b/>
        </w:rPr>
        <w:t>Phone:   908-737-3834</w:t>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t>Phone: 908-737-3831</w:t>
      </w:r>
      <w:r w:rsidR="00825F45" w:rsidRPr="00266BFB">
        <w:rPr>
          <w:rFonts w:cs="Calibri"/>
          <w:b/>
        </w:rPr>
        <w:tab/>
      </w:r>
      <w:r w:rsidR="0058413C" w:rsidRPr="00266BFB">
        <w:rPr>
          <w:rFonts w:cs="Calibri"/>
          <w:b/>
        </w:rPr>
        <w:tab/>
      </w:r>
    </w:p>
    <w:p w14:paraId="2D7BD4FA" w14:textId="51C27844" w:rsidR="00AB0AA7" w:rsidRPr="00266BFB" w:rsidRDefault="00AB0AA7" w:rsidP="00AB0AA7">
      <w:pPr>
        <w:rPr>
          <w:rFonts w:cs="Calibri"/>
          <w:b/>
        </w:rPr>
      </w:pPr>
      <w:r w:rsidRPr="00266BFB">
        <w:rPr>
          <w:rFonts w:cs="Calibri"/>
          <w:b/>
        </w:rPr>
        <w:tab/>
      </w:r>
      <w:r w:rsidR="00266BFB" w:rsidRPr="00266BFB">
        <w:rPr>
          <w:rFonts w:cs="Calibri"/>
          <w:b/>
        </w:rPr>
        <w:t xml:space="preserve">Email:  </w:t>
      </w:r>
      <w:hyperlink r:id="rId12" w:history="1">
        <w:r w:rsidR="00266BFB" w:rsidRPr="00266BFB">
          <w:rPr>
            <w:rStyle w:val="Hyperlink"/>
            <w:rFonts w:cs="Calibri"/>
            <w:b/>
          </w:rPr>
          <w:t>echristi@kean.edu</w:t>
        </w:r>
      </w:hyperlink>
      <w:r w:rsidR="00266BFB" w:rsidRPr="00266BFB">
        <w:rPr>
          <w:rFonts w:cs="Calibri"/>
          <w:b/>
        </w:rPr>
        <w:t xml:space="preserve"> </w:t>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t>Dept: 908-737-3830</w:t>
      </w:r>
      <w:r w:rsidR="00825F45" w:rsidRPr="00266BFB">
        <w:rPr>
          <w:rFonts w:cs="Calibri"/>
          <w:b/>
        </w:rPr>
        <w:tab/>
      </w:r>
      <w:r w:rsidR="00825F45" w:rsidRPr="00266BFB">
        <w:rPr>
          <w:rFonts w:cs="Calibri"/>
          <w:b/>
        </w:rPr>
        <w:tab/>
      </w:r>
      <w:r w:rsidR="00825F45" w:rsidRPr="00266BFB">
        <w:rPr>
          <w:rFonts w:cs="Calibri"/>
          <w:b/>
        </w:rPr>
        <w:tab/>
      </w:r>
      <w:r w:rsidR="00A10728" w:rsidRPr="00266BFB">
        <w:rPr>
          <w:rFonts w:cs="Calibri"/>
          <w:b/>
        </w:rPr>
        <w:tab/>
      </w:r>
    </w:p>
    <w:p w14:paraId="426F448A" w14:textId="5132060A" w:rsidR="00A10728" w:rsidRPr="00266BFB" w:rsidRDefault="00AB0AA7" w:rsidP="00AB0AA7">
      <w:pPr>
        <w:rPr>
          <w:rFonts w:cs="Calibri"/>
          <w:b/>
        </w:rPr>
      </w:pPr>
      <w:r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r>
      <w:r w:rsidR="00266BFB" w:rsidRPr="00266BFB">
        <w:rPr>
          <w:rFonts w:cs="Calibri"/>
          <w:b/>
        </w:rPr>
        <w:tab/>
        <w:t>Email:  gonzalwa@kean.edu</w:t>
      </w:r>
      <w:r w:rsidR="00825F45" w:rsidRPr="00266BFB">
        <w:rPr>
          <w:rFonts w:cs="Calibri"/>
          <w:b/>
        </w:rPr>
        <w:tab/>
      </w:r>
      <w:r w:rsidR="00825F45" w:rsidRPr="00266BFB">
        <w:rPr>
          <w:rFonts w:cs="Calibri"/>
          <w:b/>
        </w:rPr>
        <w:tab/>
      </w:r>
      <w:r w:rsidR="00825F45" w:rsidRPr="00266BFB">
        <w:rPr>
          <w:rFonts w:cs="Calibri"/>
          <w:b/>
        </w:rPr>
        <w:tab/>
      </w:r>
      <w:r w:rsidR="00825F45" w:rsidRPr="00266BFB">
        <w:rPr>
          <w:rFonts w:cs="Calibri"/>
          <w:b/>
        </w:rPr>
        <w:tab/>
      </w:r>
      <w:r w:rsidR="00825F45" w:rsidRPr="00266BFB">
        <w:rPr>
          <w:rFonts w:cs="Calibri"/>
          <w:b/>
        </w:rPr>
        <w:tab/>
      </w:r>
    </w:p>
    <w:p w14:paraId="41A544BE" w14:textId="77777777" w:rsidR="00AB0AA7" w:rsidRDefault="00825F45" w:rsidP="00AB0AA7">
      <w:r>
        <w:t>__________________________________________________________________________________________________</w:t>
      </w:r>
    </w:p>
    <w:p w14:paraId="7C4AF8FF" w14:textId="77777777" w:rsidR="00544553" w:rsidRDefault="00544553" w:rsidP="00AB0AA7">
      <w:pPr>
        <w:rPr>
          <w:b/>
          <w:sz w:val="24"/>
        </w:rPr>
      </w:pPr>
    </w:p>
    <w:p w14:paraId="633F55E1" w14:textId="77777777" w:rsidR="00544553" w:rsidRDefault="00544553" w:rsidP="00AB0AA7">
      <w:pPr>
        <w:rPr>
          <w:b/>
          <w:sz w:val="24"/>
        </w:rPr>
      </w:pPr>
    </w:p>
    <w:p w14:paraId="0FCE93B3" w14:textId="77777777" w:rsidR="00AB0AA7" w:rsidRPr="009B131C" w:rsidRDefault="00AB0AA7" w:rsidP="00AB0AA7">
      <w:pPr>
        <w:rPr>
          <w:b/>
          <w:sz w:val="24"/>
        </w:rPr>
      </w:pPr>
      <w:r w:rsidRPr="009B131C">
        <w:rPr>
          <w:b/>
          <w:sz w:val="24"/>
        </w:rPr>
        <w:t>Program Description</w:t>
      </w:r>
    </w:p>
    <w:p w14:paraId="0304F048" w14:textId="77777777" w:rsidR="00240F7D" w:rsidRDefault="00240F7D" w:rsidP="00240F7D">
      <w:pPr>
        <w:tabs>
          <w:tab w:val="left" w:pos="10710"/>
        </w:tabs>
        <w:spacing w:before="180"/>
        <w:ind w:left="720" w:right="720"/>
        <w:jc w:val="both"/>
        <w:rPr>
          <w:spacing w:val="-2"/>
          <w:sz w:val="24"/>
          <w:szCs w:val="24"/>
        </w:rPr>
      </w:pPr>
      <w:r>
        <w:rPr>
          <w:spacing w:val="-1"/>
          <w:sz w:val="24"/>
          <w:szCs w:val="24"/>
        </w:rPr>
        <w:t xml:space="preserve">The Kean University Ed.D. in Educational Leadership program is dedicated to developing the next generation of educational leaders.  With a focus on K-12 administration in public and charter schools, the doctoral program prepares future administrators with the knowledge and skills needed to effectively lead school districts and educational organizations and is designed to create an advanced and diverse learning </w:t>
      </w:r>
      <w:proofErr w:type="gramStart"/>
      <w:r>
        <w:rPr>
          <w:spacing w:val="-1"/>
          <w:sz w:val="24"/>
          <w:szCs w:val="24"/>
        </w:rPr>
        <w:t>environ</w:t>
      </w:r>
      <w:r>
        <w:rPr>
          <w:spacing w:val="-1"/>
          <w:sz w:val="24"/>
          <w:szCs w:val="24"/>
        </w:rPr>
        <w:softHyphen/>
      </w:r>
      <w:r>
        <w:rPr>
          <w:spacing w:val="-2"/>
          <w:sz w:val="24"/>
          <w:szCs w:val="24"/>
        </w:rPr>
        <w:t>ment</w:t>
      </w:r>
      <w:proofErr w:type="gramEnd"/>
      <w:r>
        <w:rPr>
          <w:spacing w:val="-2"/>
          <w:sz w:val="24"/>
          <w:szCs w:val="24"/>
        </w:rPr>
        <w:t xml:space="preserve"> which supports personal and professional growth.</w:t>
      </w:r>
      <w:r>
        <w:rPr>
          <w:spacing w:val="-1"/>
          <w:sz w:val="24"/>
          <w:szCs w:val="24"/>
        </w:rPr>
        <w:t xml:space="preserve"> </w:t>
      </w:r>
      <w:r w:rsidRPr="003277D8">
        <w:rPr>
          <w:spacing w:val="-1"/>
          <w:sz w:val="24"/>
          <w:szCs w:val="24"/>
        </w:rPr>
        <w:t xml:space="preserve">Further, this program trains the school leaders to be effective consumers of research. </w:t>
      </w:r>
    </w:p>
    <w:p w14:paraId="6F829ABF" w14:textId="77777777" w:rsidR="00240F7D" w:rsidRDefault="00240F7D" w:rsidP="00240F7D">
      <w:pPr>
        <w:tabs>
          <w:tab w:val="left" w:pos="10710"/>
        </w:tabs>
        <w:spacing w:before="144"/>
        <w:ind w:left="720" w:right="720"/>
        <w:jc w:val="both"/>
        <w:rPr>
          <w:sz w:val="24"/>
          <w:szCs w:val="24"/>
        </w:rPr>
      </w:pPr>
      <w:r>
        <w:rPr>
          <w:sz w:val="24"/>
          <w:szCs w:val="24"/>
        </w:rPr>
        <w:t>The curriculum, based on an innovative, interdiscipli</w:t>
      </w:r>
      <w:r>
        <w:rPr>
          <w:sz w:val="24"/>
          <w:szCs w:val="24"/>
        </w:rPr>
        <w:softHyphen/>
        <w:t xml:space="preserve">nary, professional oriented model, integrates coursework and practical experiences which allows the students to seek state certification as a school/district administrator. </w:t>
      </w:r>
    </w:p>
    <w:p w14:paraId="0077921F" w14:textId="77777777" w:rsidR="00CD2D83" w:rsidRDefault="00CD2D83" w:rsidP="00AA6074">
      <w:pPr>
        <w:spacing w:before="144" w:line="280" w:lineRule="auto"/>
        <w:rPr>
          <w:sz w:val="24"/>
          <w:szCs w:val="24"/>
        </w:rPr>
      </w:pPr>
      <w:r>
        <w:rPr>
          <w:sz w:val="24"/>
          <w:szCs w:val="24"/>
        </w:rPr>
        <w:t>Important features of the program include:</w:t>
      </w:r>
    </w:p>
    <w:p w14:paraId="062D55B4" w14:textId="77777777" w:rsidR="00240F7D" w:rsidRDefault="00240F7D" w:rsidP="00240F7D">
      <w:pPr>
        <w:pStyle w:val="ListParagraph"/>
        <w:widowControl w:val="0"/>
        <w:numPr>
          <w:ilvl w:val="0"/>
          <w:numId w:val="5"/>
        </w:numPr>
        <w:autoSpaceDE w:val="0"/>
        <w:autoSpaceDN w:val="0"/>
        <w:ind w:left="360" w:right="360" w:hanging="180"/>
        <w:rPr>
          <w:sz w:val="24"/>
          <w:szCs w:val="24"/>
        </w:rPr>
      </w:pPr>
      <w:r w:rsidRPr="00AA6074">
        <w:rPr>
          <w:spacing w:val="-4"/>
          <w:sz w:val="24"/>
          <w:szCs w:val="24"/>
        </w:rPr>
        <w:t>Collaboration between leaders in schools, school districts and leaders in other educational and com</w:t>
      </w:r>
      <w:r w:rsidRPr="00AA6074">
        <w:rPr>
          <w:spacing w:val="-4"/>
          <w:sz w:val="24"/>
          <w:szCs w:val="24"/>
        </w:rPr>
        <w:softHyphen/>
      </w:r>
      <w:r w:rsidRPr="00AA6074">
        <w:rPr>
          <w:sz w:val="24"/>
          <w:szCs w:val="24"/>
        </w:rPr>
        <w:t xml:space="preserve">munity </w:t>
      </w:r>
      <w:proofErr w:type="gramStart"/>
      <w:r w:rsidRPr="00AA6074">
        <w:rPr>
          <w:sz w:val="24"/>
          <w:szCs w:val="24"/>
        </w:rPr>
        <w:t>agencies;</w:t>
      </w:r>
      <w:proofErr w:type="gramEnd"/>
    </w:p>
    <w:p w14:paraId="143D94D7" w14:textId="77777777" w:rsidR="00240F7D" w:rsidRDefault="00240F7D" w:rsidP="00240F7D">
      <w:pPr>
        <w:pStyle w:val="ListParagraph"/>
        <w:widowControl w:val="0"/>
        <w:numPr>
          <w:ilvl w:val="0"/>
          <w:numId w:val="5"/>
        </w:numPr>
        <w:autoSpaceDE w:val="0"/>
        <w:autoSpaceDN w:val="0"/>
        <w:ind w:left="360" w:hanging="180"/>
        <w:rPr>
          <w:sz w:val="24"/>
          <w:szCs w:val="24"/>
        </w:rPr>
      </w:pPr>
      <w:r w:rsidRPr="00AA6074">
        <w:rPr>
          <w:sz w:val="24"/>
          <w:szCs w:val="24"/>
        </w:rPr>
        <w:t xml:space="preserve">Evening, </w:t>
      </w:r>
      <w:proofErr w:type="gramStart"/>
      <w:r w:rsidRPr="00AA6074">
        <w:rPr>
          <w:sz w:val="24"/>
          <w:szCs w:val="24"/>
        </w:rPr>
        <w:t>week-end</w:t>
      </w:r>
      <w:proofErr w:type="gramEnd"/>
      <w:r w:rsidRPr="00AA6074">
        <w:rPr>
          <w:sz w:val="24"/>
          <w:szCs w:val="24"/>
        </w:rPr>
        <w:t xml:space="preserve">, and summer classes to accommodate working professionals’ </w:t>
      </w:r>
      <w:proofErr w:type="gramStart"/>
      <w:r w:rsidRPr="00AA6074">
        <w:rPr>
          <w:sz w:val="24"/>
          <w:szCs w:val="24"/>
        </w:rPr>
        <w:t>schedules;</w:t>
      </w:r>
      <w:proofErr w:type="gramEnd"/>
    </w:p>
    <w:p w14:paraId="1983AECB" w14:textId="77777777" w:rsidR="00240F7D" w:rsidRDefault="00240F7D" w:rsidP="00240F7D">
      <w:pPr>
        <w:pStyle w:val="ListParagraph"/>
        <w:widowControl w:val="0"/>
        <w:numPr>
          <w:ilvl w:val="0"/>
          <w:numId w:val="5"/>
        </w:numPr>
        <w:autoSpaceDE w:val="0"/>
        <w:autoSpaceDN w:val="0"/>
        <w:ind w:left="360" w:right="432" w:hanging="180"/>
        <w:rPr>
          <w:sz w:val="24"/>
          <w:szCs w:val="24"/>
        </w:rPr>
      </w:pPr>
      <w:r w:rsidRPr="00AA6074">
        <w:rPr>
          <w:spacing w:val="-2"/>
          <w:sz w:val="24"/>
          <w:szCs w:val="24"/>
        </w:rPr>
        <w:t xml:space="preserve">Study of current research, theories and practices in education, leadership, policy, curriculum, </w:t>
      </w:r>
      <w:r w:rsidRPr="00AA6074">
        <w:rPr>
          <w:sz w:val="24"/>
          <w:szCs w:val="24"/>
        </w:rPr>
        <w:t xml:space="preserve">and </w:t>
      </w:r>
      <w:proofErr w:type="gramStart"/>
      <w:r w:rsidRPr="00AA6074">
        <w:rPr>
          <w:sz w:val="24"/>
          <w:szCs w:val="24"/>
        </w:rPr>
        <w:t>instruction;</w:t>
      </w:r>
      <w:proofErr w:type="gramEnd"/>
    </w:p>
    <w:p w14:paraId="6BD55C2B" w14:textId="77777777" w:rsidR="00240F7D" w:rsidRDefault="00240F7D" w:rsidP="00240F7D">
      <w:pPr>
        <w:pStyle w:val="ListParagraph"/>
        <w:widowControl w:val="0"/>
        <w:numPr>
          <w:ilvl w:val="0"/>
          <w:numId w:val="5"/>
        </w:numPr>
        <w:autoSpaceDE w:val="0"/>
        <w:autoSpaceDN w:val="0"/>
        <w:ind w:left="360" w:hanging="180"/>
        <w:rPr>
          <w:sz w:val="24"/>
          <w:szCs w:val="24"/>
        </w:rPr>
      </w:pPr>
      <w:r w:rsidRPr="00AA6074">
        <w:rPr>
          <w:sz w:val="24"/>
          <w:szCs w:val="24"/>
        </w:rPr>
        <w:t xml:space="preserve">Opportunity to engage in applied (action) research, resulting in a doctoral </w:t>
      </w:r>
      <w:proofErr w:type="gramStart"/>
      <w:r w:rsidRPr="00AA6074">
        <w:rPr>
          <w:sz w:val="24"/>
          <w:szCs w:val="24"/>
        </w:rPr>
        <w:t>dissertation</w:t>
      </w:r>
      <w:r>
        <w:rPr>
          <w:sz w:val="24"/>
          <w:szCs w:val="24"/>
        </w:rPr>
        <w:t>;</w:t>
      </w:r>
      <w:proofErr w:type="gramEnd"/>
    </w:p>
    <w:p w14:paraId="733DD962" w14:textId="77777777" w:rsidR="00240F7D" w:rsidRPr="00AA6074" w:rsidRDefault="00240F7D" w:rsidP="00240F7D">
      <w:pPr>
        <w:pStyle w:val="ListParagraph"/>
        <w:widowControl w:val="0"/>
        <w:numPr>
          <w:ilvl w:val="0"/>
          <w:numId w:val="5"/>
        </w:numPr>
        <w:autoSpaceDE w:val="0"/>
        <w:autoSpaceDN w:val="0"/>
        <w:spacing w:line="278" w:lineRule="auto"/>
        <w:ind w:left="360" w:hanging="180"/>
        <w:rPr>
          <w:sz w:val="24"/>
          <w:szCs w:val="24"/>
        </w:rPr>
      </w:pPr>
      <w:r w:rsidRPr="00AA6074">
        <w:rPr>
          <w:sz w:val="24"/>
          <w:szCs w:val="24"/>
        </w:rPr>
        <w:t>An extensive internship in a school district or other educational setting.</w:t>
      </w:r>
    </w:p>
    <w:p w14:paraId="26C96915" w14:textId="77777777" w:rsidR="00AA6074" w:rsidRDefault="0012014C" w:rsidP="0012014C">
      <w:pPr>
        <w:widowControl w:val="0"/>
      </w:pPr>
      <w:r>
        <w:t> </w:t>
      </w:r>
    </w:p>
    <w:p w14:paraId="17D11470" w14:textId="77777777" w:rsidR="00544553" w:rsidRDefault="00544553" w:rsidP="0012014C">
      <w:pPr>
        <w:widowControl w:val="0"/>
      </w:pPr>
    </w:p>
    <w:p w14:paraId="4B09BCF1" w14:textId="77777777" w:rsidR="00AA6074" w:rsidRPr="00544553" w:rsidRDefault="008A3DE4" w:rsidP="008A3DE4">
      <w:pPr>
        <w:jc w:val="center"/>
      </w:pPr>
      <w:r>
        <w:t xml:space="preserve">                                                                                                                                   </w:t>
      </w:r>
      <w:r w:rsidR="00BE0779">
        <w:tab/>
      </w:r>
      <w:r w:rsidRPr="00544553">
        <w:rPr>
          <w:sz w:val="24"/>
          <w:szCs w:val="24"/>
        </w:rPr>
        <w:t xml:space="preserve">  </w:t>
      </w:r>
      <w:r w:rsidR="00AA6074" w:rsidRPr="00544553">
        <w:t xml:space="preserve">Use your smart phone to scan this </w:t>
      </w:r>
    </w:p>
    <w:p w14:paraId="4FA2427D" w14:textId="77777777" w:rsidR="00AA6074" w:rsidRPr="00544553" w:rsidRDefault="00AA6074" w:rsidP="00AA6074">
      <w:pPr>
        <w:jc w:val="right"/>
        <w:rPr>
          <w:noProof/>
        </w:rPr>
      </w:pPr>
      <w:r w:rsidRPr="00544553">
        <w:t>image to learn more about this program</w:t>
      </w:r>
    </w:p>
    <w:p w14:paraId="1EDDA68E" w14:textId="77777777" w:rsidR="00E44DBE" w:rsidRDefault="00E44DBE" w:rsidP="00AA6074">
      <w:pPr>
        <w:jc w:val="right"/>
        <w:rPr>
          <w:noProof/>
        </w:rPr>
      </w:pPr>
    </w:p>
    <w:p w14:paraId="384B53B4" w14:textId="071E9F14" w:rsidR="00E44DBE" w:rsidRDefault="00E44DBE" w:rsidP="00AA6074">
      <w:pPr>
        <w:jc w:val="right"/>
      </w:pPr>
    </w:p>
    <w:p w14:paraId="3CD6EA1F" w14:textId="77777777" w:rsidR="00BE0779" w:rsidRDefault="00BE0779" w:rsidP="00AB0AA7">
      <w:pPr>
        <w:rPr>
          <w:b/>
          <w:sz w:val="24"/>
        </w:rPr>
      </w:pPr>
    </w:p>
    <w:p w14:paraId="1BE076EA" w14:textId="77777777" w:rsidR="00BE0779" w:rsidRDefault="00BE0779" w:rsidP="00AB0AA7">
      <w:pPr>
        <w:rPr>
          <w:b/>
          <w:sz w:val="24"/>
        </w:rPr>
      </w:pPr>
    </w:p>
    <w:p w14:paraId="0D3EA5B5" w14:textId="77777777" w:rsidR="00BE0779" w:rsidRDefault="00BE0779" w:rsidP="00AB0AA7">
      <w:pPr>
        <w:rPr>
          <w:b/>
          <w:sz w:val="24"/>
        </w:rPr>
      </w:pPr>
    </w:p>
    <w:p w14:paraId="3767DB29" w14:textId="77777777" w:rsidR="00544553" w:rsidRDefault="00544553" w:rsidP="00AB0AA7">
      <w:pPr>
        <w:rPr>
          <w:b/>
          <w:sz w:val="24"/>
        </w:rPr>
      </w:pPr>
    </w:p>
    <w:p w14:paraId="264F7589" w14:textId="77777777" w:rsidR="0050748E" w:rsidRDefault="00124C6D" w:rsidP="00AB0AA7">
      <w:pPr>
        <w:rPr>
          <w:sz w:val="24"/>
        </w:rPr>
      </w:pPr>
      <w:r w:rsidRPr="009B131C">
        <w:rPr>
          <w:b/>
          <w:sz w:val="24"/>
        </w:rPr>
        <w:t>Admission Requirements</w:t>
      </w:r>
      <w:r w:rsidR="00AA6074">
        <w:rPr>
          <w:b/>
          <w:sz w:val="24"/>
        </w:rPr>
        <w:tab/>
      </w:r>
      <w:r w:rsidR="00AA6074">
        <w:rPr>
          <w:b/>
          <w:sz w:val="24"/>
        </w:rPr>
        <w:tab/>
      </w:r>
      <w:r w:rsidR="00AA6074">
        <w:rPr>
          <w:b/>
          <w:sz w:val="24"/>
        </w:rPr>
        <w:tab/>
      </w:r>
      <w:r w:rsidR="00AA6074">
        <w:rPr>
          <w:b/>
          <w:sz w:val="24"/>
        </w:rPr>
        <w:tab/>
      </w:r>
      <w:r w:rsidR="00AA6074">
        <w:rPr>
          <w:b/>
          <w:sz w:val="24"/>
        </w:rPr>
        <w:tab/>
        <w:t xml:space="preserve">       </w:t>
      </w:r>
    </w:p>
    <w:p w14:paraId="515CC0BE" w14:textId="77777777" w:rsidR="00124C6D" w:rsidRDefault="0050748E" w:rsidP="00AB0AA7">
      <w:r>
        <w:lastRenderedPageBreak/>
        <w:t xml:space="preserve"> </w:t>
      </w:r>
      <w:r w:rsidR="00124C6D">
        <w:t xml:space="preserve">In addition to the </w:t>
      </w:r>
      <w:r w:rsidR="00BF4D4C">
        <w:t>University’s</w:t>
      </w:r>
      <w:r w:rsidR="00124C6D">
        <w:t xml:space="preserve"> admissions requirements:</w:t>
      </w:r>
    </w:p>
    <w:p w14:paraId="6E5B06CC" w14:textId="77777777" w:rsidR="00240F7D" w:rsidRDefault="00240F7D" w:rsidP="00240F7D">
      <w:pPr>
        <w:pStyle w:val="ListParagraph"/>
        <w:numPr>
          <w:ilvl w:val="0"/>
          <w:numId w:val="1"/>
        </w:numPr>
      </w:pPr>
      <w:r>
        <w:t>Master’s degree from an accredited college or university</w:t>
      </w:r>
    </w:p>
    <w:p w14:paraId="3520AEC8" w14:textId="77777777" w:rsidR="00240F7D" w:rsidRDefault="00240F7D" w:rsidP="00240F7D">
      <w:pPr>
        <w:pStyle w:val="ListParagraph"/>
        <w:numPr>
          <w:ilvl w:val="0"/>
          <w:numId w:val="1"/>
        </w:numPr>
        <w:rPr>
          <w:sz w:val="20"/>
        </w:rPr>
      </w:pPr>
      <w:r>
        <w:t xml:space="preserve">Cumulative grade point average (GPA) of 3.0 </w:t>
      </w:r>
      <w:r w:rsidRPr="00124C6D">
        <w:rPr>
          <w:sz w:val="20"/>
        </w:rPr>
        <w:t>(lower GPAs will be considered based on strength of overall application)</w:t>
      </w:r>
    </w:p>
    <w:p w14:paraId="41DDED12" w14:textId="77777777" w:rsidR="00240F7D" w:rsidRPr="00976419" w:rsidRDefault="00240F7D" w:rsidP="00976419">
      <w:pPr>
        <w:pStyle w:val="ListParagraph"/>
        <w:numPr>
          <w:ilvl w:val="0"/>
          <w:numId w:val="1"/>
        </w:numPr>
      </w:pPr>
      <w:r w:rsidRPr="0012014C">
        <w:t>Official transcripts from all institutions attended</w:t>
      </w:r>
    </w:p>
    <w:p w14:paraId="79DCB123" w14:textId="77777777" w:rsidR="00240F7D" w:rsidRDefault="00240F7D" w:rsidP="00240F7D">
      <w:pPr>
        <w:pStyle w:val="ListParagraph"/>
        <w:numPr>
          <w:ilvl w:val="0"/>
          <w:numId w:val="1"/>
        </w:numPr>
      </w:pPr>
      <w:r>
        <w:t xml:space="preserve">Two letters of </w:t>
      </w:r>
      <w:proofErr w:type="gramStart"/>
      <w:r>
        <w:t>recommendation  attesting</w:t>
      </w:r>
      <w:proofErr w:type="gramEnd"/>
      <w:r>
        <w:t xml:space="preserve"> to the applicant’s ability to engage in rigorous academic study at the doctoral level</w:t>
      </w:r>
    </w:p>
    <w:p w14:paraId="2284979C" w14:textId="77777777" w:rsidR="00240F7D" w:rsidRDefault="00240F7D" w:rsidP="00240F7D">
      <w:pPr>
        <w:pStyle w:val="ListParagraph"/>
        <w:numPr>
          <w:ilvl w:val="0"/>
          <w:numId w:val="1"/>
        </w:numPr>
      </w:pPr>
      <w:r>
        <w:t>Departmental interview may be required</w:t>
      </w:r>
    </w:p>
    <w:p w14:paraId="53B8F3F1" w14:textId="77777777" w:rsidR="00240F7D" w:rsidRDefault="00240F7D" w:rsidP="00240F7D">
      <w:pPr>
        <w:widowControl w:val="0"/>
        <w:numPr>
          <w:ilvl w:val="0"/>
          <w:numId w:val="1"/>
        </w:numPr>
        <w:autoSpaceDE w:val="0"/>
        <w:autoSpaceDN w:val="0"/>
      </w:pPr>
      <w:r>
        <w:rPr>
          <w:spacing w:val="-1"/>
        </w:rPr>
        <w:t>A leadership portfolio and resume, which will be reviewed for evidence of demonstrated leadership or leader</w:t>
      </w:r>
      <w:r>
        <w:rPr>
          <w:spacing w:val="-1"/>
        </w:rPr>
        <w:softHyphen/>
        <w:t xml:space="preserve">ship potential and includes a philosophy statement detailing the applicant’s vision of leadership and his/ </w:t>
      </w:r>
      <w:r>
        <w:t>her commitment to issues of equity and social justice</w:t>
      </w:r>
    </w:p>
    <w:p w14:paraId="79734E32" w14:textId="77777777" w:rsidR="00240F7D" w:rsidRDefault="00240F7D" w:rsidP="00976419">
      <w:pPr>
        <w:widowControl w:val="0"/>
        <w:numPr>
          <w:ilvl w:val="0"/>
          <w:numId w:val="1"/>
        </w:numPr>
        <w:autoSpaceDE w:val="0"/>
        <w:autoSpaceDN w:val="0"/>
      </w:pPr>
      <w:r>
        <w:rPr>
          <w:spacing w:val="-2"/>
        </w:rPr>
        <w:t>Evidence of three years of school teaching and/or leadership experience in schools or community set</w:t>
      </w:r>
      <w:r>
        <w:t>tings (community, private or non-profit work with an educational focus, etc.)</w:t>
      </w:r>
    </w:p>
    <w:p w14:paraId="578BD8B6" w14:textId="77777777" w:rsidR="00240F7D" w:rsidRDefault="00240F7D" w:rsidP="00240F7D">
      <w:pPr>
        <w:pStyle w:val="ListParagraph"/>
        <w:numPr>
          <w:ilvl w:val="0"/>
          <w:numId w:val="1"/>
        </w:numPr>
      </w:pPr>
      <w:r>
        <w:t>TOEFL (for applicants whose native language is not English)</w:t>
      </w:r>
    </w:p>
    <w:p w14:paraId="2B05A465" w14:textId="77777777" w:rsidR="00124C6D" w:rsidRDefault="00124C6D" w:rsidP="00240F7D">
      <w:pPr>
        <w:pStyle w:val="ListParagraph"/>
      </w:pPr>
    </w:p>
    <w:p w14:paraId="12808E36" w14:textId="77777777" w:rsidR="00AA6074" w:rsidRDefault="00AA6074" w:rsidP="00AA6074"/>
    <w:p w14:paraId="68DC6716" w14:textId="77777777" w:rsidR="00AA6074" w:rsidRDefault="00AA6074" w:rsidP="00AA6074">
      <w:r>
        <w:t>Preference will be given to the candidates who:</w:t>
      </w:r>
    </w:p>
    <w:p w14:paraId="6A6B9D0B" w14:textId="77777777" w:rsidR="00AA6074" w:rsidRDefault="00AA6074" w:rsidP="00AA6074">
      <w:pPr>
        <w:widowControl w:val="0"/>
        <w:numPr>
          <w:ilvl w:val="0"/>
          <w:numId w:val="7"/>
        </w:numPr>
        <w:autoSpaceDE w:val="0"/>
        <w:autoSpaceDN w:val="0"/>
        <w:spacing w:line="213" w:lineRule="auto"/>
      </w:pPr>
      <w:r>
        <w:t>Are</w:t>
      </w:r>
      <w:r w:rsidR="00BA0AB0">
        <w:t xml:space="preserve"> currently employed in an </w:t>
      </w:r>
      <w:r>
        <w:t>educational leadership capacity</w:t>
      </w:r>
    </w:p>
    <w:p w14:paraId="3D7497F9" w14:textId="77777777" w:rsidR="00AA6074" w:rsidRDefault="00AA6074" w:rsidP="00AA6074">
      <w:pPr>
        <w:widowControl w:val="0"/>
        <w:numPr>
          <w:ilvl w:val="0"/>
          <w:numId w:val="7"/>
        </w:numPr>
        <w:autoSpaceDE w:val="0"/>
        <w:autoSpaceDN w:val="0"/>
        <w:ind w:right="144"/>
      </w:pPr>
      <w:proofErr w:type="gramStart"/>
      <w:r>
        <w:rPr>
          <w:spacing w:val="-4"/>
        </w:rPr>
        <w:t>Have</w:t>
      </w:r>
      <w:proofErr w:type="gramEnd"/>
      <w:r>
        <w:rPr>
          <w:spacing w:val="-4"/>
        </w:rPr>
        <w:t xml:space="preserve"> demonstrated commitment to serving traditionally underrepresented groups based on race, ethnicity, so</w:t>
      </w:r>
      <w:r>
        <w:rPr>
          <w:spacing w:val="-4"/>
        </w:rPr>
        <w:softHyphen/>
      </w:r>
      <w:r>
        <w:t>cioeconomics class, first language, gender, etc.</w:t>
      </w:r>
    </w:p>
    <w:p w14:paraId="3CF6F14A" w14:textId="77777777" w:rsidR="00BE0779" w:rsidRDefault="00BE0779" w:rsidP="00124C6D">
      <w:pPr>
        <w:rPr>
          <w:b/>
          <w:sz w:val="24"/>
        </w:rPr>
      </w:pPr>
    </w:p>
    <w:p w14:paraId="689388CF" w14:textId="77777777" w:rsidR="00124C6D" w:rsidRDefault="00124C6D" w:rsidP="00124C6D">
      <w:pPr>
        <w:rPr>
          <w:b/>
          <w:sz w:val="24"/>
        </w:rPr>
      </w:pPr>
      <w:r w:rsidRPr="009B131C">
        <w:rPr>
          <w:b/>
          <w:sz w:val="24"/>
        </w:rPr>
        <w:t>Program Requirements</w:t>
      </w:r>
    </w:p>
    <w:p w14:paraId="7EF460BC" w14:textId="77777777" w:rsidR="00AA6074" w:rsidRDefault="00AA6074" w:rsidP="00AA6074">
      <w:pPr>
        <w:pStyle w:val="ListParagraph"/>
        <w:numPr>
          <w:ilvl w:val="0"/>
          <w:numId w:val="8"/>
        </w:numPr>
        <w:ind w:left="720"/>
        <w:jc w:val="both"/>
      </w:pPr>
      <w:r>
        <w:t>The Doctor of Education</w:t>
      </w:r>
      <w:r w:rsidR="00F162F6">
        <w:t xml:space="preserve">al </w:t>
      </w:r>
      <w:r>
        <w:t xml:space="preserve">(Ed.D.) Leadership requires the completion of </w:t>
      </w:r>
      <w:r w:rsidRPr="00AA6074">
        <w:rPr>
          <w:b/>
          <w:bCs/>
        </w:rPr>
        <w:t xml:space="preserve">90 credits </w:t>
      </w:r>
      <w:r>
        <w:t xml:space="preserve">beyond a bachelor’s degree. Only candidates who already possess a </w:t>
      </w:r>
      <w:proofErr w:type="gramStart"/>
      <w:r>
        <w:t>master’s degree in Educational Administration</w:t>
      </w:r>
      <w:proofErr w:type="gramEnd"/>
      <w:r>
        <w:t xml:space="preserve"> will be eligible for full admission.  Candidates will enter the program with a master’s degree that includes work </w:t>
      </w:r>
      <w:r w:rsidRPr="00AA6074">
        <w:rPr>
          <w:spacing w:val="3"/>
        </w:rPr>
        <w:t xml:space="preserve">comparable to that listed below. Up to </w:t>
      </w:r>
      <w:r w:rsidRPr="00AA6074">
        <w:rPr>
          <w:b/>
          <w:spacing w:val="3"/>
        </w:rPr>
        <w:t>36 graduate credits</w:t>
      </w:r>
      <w:r w:rsidRPr="00AA6074">
        <w:rPr>
          <w:spacing w:val="3"/>
        </w:rPr>
        <w:t xml:space="preserve"> are eligible for transfer into the doctoral program if </w:t>
      </w:r>
      <w:r>
        <w:t xml:space="preserve">they meet the requirements </w:t>
      </w:r>
      <w:proofErr w:type="gramStart"/>
      <w:r>
        <w:t>similar to</w:t>
      </w:r>
      <w:proofErr w:type="gramEnd"/>
      <w:r>
        <w:t xml:space="preserve"> the following master’s level coursework at Kean. The program director will analyze candidates’ transcripts and decide which courses will be accepted.</w:t>
      </w:r>
    </w:p>
    <w:p w14:paraId="00300FF3" w14:textId="77777777" w:rsidR="00F5637A" w:rsidRDefault="00F5637A" w:rsidP="00F5637A">
      <w:pPr>
        <w:jc w:val="both"/>
      </w:pPr>
    </w:p>
    <w:p w14:paraId="4EE0964C" w14:textId="77777777" w:rsidR="00FF5ED3" w:rsidRDefault="00FF5ED3" w:rsidP="00722FE8">
      <w:pPr>
        <w:jc w:val="center"/>
        <w:rPr>
          <w:b/>
          <w:sz w:val="24"/>
        </w:rPr>
      </w:pPr>
      <w:r>
        <w:rPr>
          <w:b/>
          <w:sz w:val="24"/>
        </w:rPr>
        <w:t xml:space="preserve">Required Coursework at the </w:t>
      </w:r>
      <w:proofErr w:type="gramStart"/>
      <w:r>
        <w:rPr>
          <w:b/>
          <w:sz w:val="24"/>
        </w:rPr>
        <w:t>Master’s</w:t>
      </w:r>
      <w:proofErr w:type="gramEnd"/>
      <w:r>
        <w:rPr>
          <w:b/>
          <w:sz w:val="24"/>
        </w:rPr>
        <w:t xml:space="preserve"> level</w:t>
      </w:r>
    </w:p>
    <w:p w14:paraId="18F2C438" w14:textId="77777777" w:rsidR="00722FE8" w:rsidRPr="009B131C" w:rsidRDefault="00722FE8" w:rsidP="00722FE8">
      <w:pPr>
        <w:jc w:val="center"/>
        <w:rPr>
          <w:b/>
          <w:sz w:val="24"/>
        </w:rPr>
      </w:pPr>
    </w:p>
    <w:tbl>
      <w:tblPr>
        <w:tblpPr w:leftFromText="180" w:rightFromText="180" w:vertAnchor="text" w:horzAnchor="margin" w:tblpY="1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tblGrid>
      <w:tr w:rsidR="00F5637A" w:rsidRPr="003F3DF6" w14:paraId="22F0ED8C" w14:textId="77777777" w:rsidTr="003F3DF6">
        <w:trPr>
          <w:trHeight w:val="263"/>
        </w:trPr>
        <w:tc>
          <w:tcPr>
            <w:tcW w:w="5418" w:type="dxa"/>
            <w:shd w:val="clear" w:color="auto" w:fill="D9D9D9"/>
          </w:tcPr>
          <w:p w14:paraId="345E5BB5" w14:textId="77777777" w:rsidR="00F5637A" w:rsidRPr="003F3DF6" w:rsidRDefault="00F5637A" w:rsidP="003F3DF6">
            <w:pPr>
              <w:jc w:val="center"/>
              <w:rPr>
                <w:b/>
                <w:color w:val="BFBFBF"/>
                <w:sz w:val="28"/>
                <w:highlight w:val="lightGray"/>
              </w:rPr>
            </w:pPr>
            <w:r w:rsidRPr="003F3DF6">
              <w:rPr>
                <w:b/>
                <w:sz w:val="28"/>
              </w:rPr>
              <w:t xml:space="preserve">FOUNDATIONS AND FUNDAMENTALS OF ADMINISTRATION </w:t>
            </w:r>
            <w:proofErr w:type="gramStart"/>
            <w:r w:rsidRPr="003F3DF6">
              <w:rPr>
                <w:b/>
                <w:sz w:val="28"/>
              </w:rPr>
              <w:t>–  6</w:t>
            </w:r>
            <w:proofErr w:type="gramEnd"/>
            <w:r w:rsidRPr="003F3DF6">
              <w:rPr>
                <w:b/>
                <w:sz w:val="28"/>
              </w:rPr>
              <w:t xml:space="preserve"> CREDITS</w:t>
            </w:r>
          </w:p>
        </w:tc>
      </w:tr>
      <w:tr w:rsidR="00F5637A" w:rsidRPr="003F3DF6" w14:paraId="188931B1" w14:textId="77777777" w:rsidTr="003F3DF6">
        <w:trPr>
          <w:trHeight w:val="263"/>
        </w:trPr>
        <w:tc>
          <w:tcPr>
            <w:tcW w:w="5418" w:type="dxa"/>
          </w:tcPr>
          <w:p w14:paraId="0FD5CF95" w14:textId="77777777" w:rsidR="00F5637A" w:rsidRPr="003F3DF6" w:rsidRDefault="00976419" w:rsidP="003F3DF6">
            <w:pPr>
              <w:widowControl w:val="0"/>
              <w:autoSpaceDE w:val="0"/>
              <w:autoSpaceDN w:val="0"/>
              <w:adjustRightInd w:val="0"/>
              <w:ind w:left="360"/>
            </w:pPr>
            <w:r w:rsidRPr="003F3DF6">
              <w:t xml:space="preserve">EDL 5502 </w:t>
            </w:r>
            <w:r w:rsidR="00F5637A" w:rsidRPr="003F3DF6">
              <w:t>Public School Administration I</w:t>
            </w:r>
          </w:p>
        </w:tc>
      </w:tr>
      <w:tr w:rsidR="00F5637A" w:rsidRPr="003F3DF6" w14:paraId="67C1C695" w14:textId="77777777" w:rsidTr="003F3DF6">
        <w:trPr>
          <w:trHeight w:val="263"/>
        </w:trPr>
        <w:tc>
          <w:tcPr>
            <w:tcW w:w="5418" w:type="dxa"/>
          </w:tcPr>
          <w:p w14:paraId="62440D5E" w14:textId="77777777" w:rsidR="00F5637A" w:rsidRPr="003F3DF6" w:rsidRDefault="00976419" w:rsidP="003F3DF6">
            <w:pPr>
              <w:widowControl w:val="0"/>
              <w:autoSpaceDE w:val="0"/>
              <w:autoSpaceDN w:val="0"/>
              <w:adjustRightInd w:val="0"/>
              <w:ind w:left="360"/>
            </w:pPr>
            <w:r w:rsidRPr="003F3DF6">
              <w:t xml:space="preserve">EDL 5503 </w:t>
            </w:r>
            <w:r w:rsidR="00F5637A" w:rsidRPr="003F3DF6">
              <w:t>Public School Administration II</w:t>
            </w:r>
          </w:p>
        </w:tc>
      </w:tr>
    </w:tbl>
    <w:p w14:paraId="0FEC3080" w14:textId="77777777" w:rsidR="005E44BE" w:rsidRPr="00AB0AA7" w:rsidRDefault="005E44BE" w:rsidP="00017501"/>
    <w:tbl>
      <w:tblPr>
        <w:tblpPr w:leftFromText="180" w:rightFromText="180" w:vertAnchor="text" w:horzAnchor="margin" w:tblpXSpec="right" w:tblpY="2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tblGrid>
      <w:tr w:rsidR="00F5637A" w:rsidRPr="003F3DF6" w14:paraId="6441F0A2" w14:textId="77777777" w:rsidTr="003F3DF6">
        <w:trPr>
          <w:trHeight w:val="263"/>
        </w:trPr>
        <w:tc>
          <w:tcPr>
            <w:tcW w:w="5130" w:type="dxa"/>
            <w:shd w:val="clear" w:color="auto" w:fill="D9D9D9"/>
          </w:tcPr>
          <w:p w14:paraId="730D6754" w14:textId="77777777" w:rsidR="00F5637A" w:rsidRPr="003F3DF6" w:rsidRDefault="00F5637A" w:rsidP="003F3DF6">
            <w:pPr>
              <w:jc w:val="center"/>
              <w:rPr>
                <w:b/>
                <w:color w:val="BFBFBF"/>
                <w:sz w:val="28"/>
                <w:highlight w:val="lightGray"/>
              </w:rPr>
            </w:pPr>
            <w:r w:rsidRPr="003F3DF6">
              <w:rPr>
                <w:b/>
                <w:sz w:val="28"/>
              </w:rPr>
              <w:t>RESEARCH, SYNTHESIS AND APPLICATION  9 CREDITS</w:t>
            </w:r>
          </w:p>
        </w:tc>
      </w:tr>
      <w:tr w:rsidR="00F5637A" w:rsidRPr="003F3DF6" w14:paraId="72814F24" w14:textId="77777777" w:rsidTr="003F3DF6">
        <w:trPr>
          <w:trHeight w:val="263"/>
        </w:trPr>
        <w:tc>
          <w:tcPr>
            <w:tcW w:w="5130" w:type="dxa"/>
          </w:tcPr>
          <w:p w14:paraId="50B95F13" w14:textId="77777777" w:rsidR="00F5637A" w:rsidRPr="003F3DF6" w:rsidRDefault="00976419" w:rsidP="003F3DF6">
            <w:pPr>
              <w:widowControl w:val="0"/>
              <w:autoSpaceDE w:val="0"/>
              <w:autoSpaceDN w:val="0"/>
              <w:adjustRightInd w:val="0"/>
              <w:ind w:left="360"/>
            </w:pPr>
            <w:r w:rsidRPr="003F3DF6">
              <w:t xml:space="preserve">EDL 5030 </w:t>
            </w:r>
            <w:r w:rsidR="00F5637A" w:rsidRPr="003F3DF6">
              <w:t>Educational Research</w:t>
            </w:r>
          </w:p>
        </w:tc>
      </w:tr>
      <w:tr w:rsidR="00F5637A" w:rsidRPr="003F3DF6" w14:paraId="77F53E0F" w14:textId="77777777" w:rsidTr="003F3DF6">
        <w:trPr>
          <w:trHeight w:val="248"/>
        </w:trPr>
        <w:tc>
          <w:tcPr>
            <w:tcW w:w="5130" w:type="dxa"/>
          </w:tcPr>
          <w:p w14:paraId="65C5FFDA" w14:textId="77777777" w:rsidR="00F5637A" w:rsidRPr="003F3DF6" w:rsidRDefault="00976419" w:rsidP="003F3DF6">
            <w:pPr>
              <w:widowControl w:val="0"/>
              <w:autoSpaceDE w:val="0"/>
              <w:autoSpaceDN w:val="0"/>
              <w:adjustRightInd w:val="0"/>
              <w:ind w:left="360"/>
            </w:pPr>
            <w:r w:rsidRPr="003F3DF6">
              <w:t xml:space="preserve">EDL 5813 </w:t>
            </w:r>
            <w:r w:rsidR="00F5637A" w:rsidRPr="003F3DF6">
              <w:t>Field Study in Administration and Supervision I</w:t>
            </w:r>
          </w:p>
        </w:tc>
      </w:tr>
      <w:tr w:rsidR="00F5637A" w:rsidRPr="003F3DF6" w14:paraId="34743CCC" w14:textId="77777777" w:rsidTr="003F3DF6">
        <w:trPr>
          <w:trHeight w:val="358"/>
        </w:trPr>
        <w:tc>
          <w:tcPr>
            <w:tcW w:w="5130" w:type="dxa"/>
          </w:tcPr>
          <w:p w14:paraId="165ACCEC" w14:textId="77777777" w:rsidR="00F5637A" w:rsidRPr="003F3DF6" w:rsidRDefault="00976419" w:rsidP="003F3DF6">
            <w:pPr>
              <w:widowControl w:val="0"/>
              <w:autoSpaceDE w:val="0"/>
              <w:autoSpaceDN w:val="0"/>
              <w:adjustRightInd w:val="0"/>
              <w:ind w:left="360"/>
            </w:pPr>
            <w:r w:rsidRPr="003F3DF6">
              <w:t xml:space="preserve">EDL 5814 </w:t>
            </w:r>
            <w:r w:rsidR="00F5637A" w:rsidRPr="003F3DF6">
              <w:t>Field Study in Administration and Supervision II</w:t>
            </w:r>
          </w:p>
        </w:tc>
      </w:tr>
    </w:tbl>
    <w:p w14:paraId="6A4D2763" w14:textId="77777777" w:rsidR="003F3DF6" w:rsidRPr="003F3DF6" w:rsidRDefault="003F3DF6" w:rsidP="003F3DF6">
      <w:pPr>
        <w:rPr>
          <w:vanish/>
        </w:rPr>
      </w:pPr>
    </w:p>
    <w:tbl>
      <w:tblPr>
        <w:tblpPr w:leftFromText="180" w:rightFromText="180" w:vertAnchor="text"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tblGrid>
      <w:tr w:rsidR="00CC5407" w:rsidRPr="003F3DF6" w14:paraId="194777D5" w14:textId="77777777" w:rsidTr="003F3DF6">
        <w:trPr>
          <w:trHeight w:val="263"/>
        </w:trPr>
        <w:tc>
          <w:tcPr>
            <w:tcW w:w="5418" w:type="dxa"/>
            <w:shd w:val="clear" w:color="auto" w:fill="D9D9D9"/>
          </w:tcPr>
          <w:p w14:paraId="2CECF388" w14:textId="77777777" w:rsidR="00CC5407" w:rsidRPr="003F3DF6" w:rsidRDefault="00CC5407" w:rsidP="003F3DF6">
            <w:pPr>
              <w:jc w:val="center"/>
              <w:rPr>
                <w:b/>
                <w:color w:val="BFBFBF"/>
                <w:sz w:val="28"/>
                <w:highlight w:val="lightGray"/>
              </w:rPr>
            </w:pPr>
            <w:r w:rsidRPr="003F3DF6">
              <w:rPr>
                <w:b/>
                <w:sz w:val="28"/>
              </w:rPr>
              <w:t>SUPERVISION, CURRICULUM AND INSTRUCTION - 12 CREDITS</w:t>
            </w:r>
          </w:p>
        </w:tc>
      </w:tr>
      <w:tr w:rsidR="00CC5407" w:rsidRPr="003F3DF6" w14:paraId="01E7D48A" w14:textId="77777777" w:rsidTr="003F3DF6">
        <w:trPr>
          <w:trHeight w:val="263"/>
        </w:trPr>
        <w:tc>
          <w:tcPr>
            <w:tcW w:w="5418" w:type="dxa"/>
          </w:tcPr>
          <w:p w14:paraId="65CCEE88" w14:textId="77777777" w:rsidR="00CC5407" w:rsidRPr="003F3DF6" w:rsidRDefault="00976419" w:rsidP="003F3DF6">
            <w:pPr>
              <w:widowControl w:val="0"/>
              <w:autoSpaceDE w:val="0"/>
              <w:autoSpaceDN w:val="0"/>
              <w:adjustRightInd w:val="0"/>
              <w:ind w:left="360"/>
            </w:pPr>
            <w:r w:rsidRPr="003F3DF6">
              <w:t xml:space="preserve">EDL 5606 </w:t>
            </w:r>
            <w:r w:rsidR="00CC5407" w:rsidRPr="003F3DF6">
              <w:t>School Supervision and Organizational Theory</w:t>
            </w:r>
          </w:p>
        </w:tc>
      </w:tr>
      <w:tr w:rsidR="00CC5407" w:rsidRPr="003F3DF6" w14:paraId="3F280CD8" w14:textId="77777777" w:rsidTr="003F3DF6">
        <w:trPr>
          <w:trHeight w:val="248"/>
        </w:trPr>
        <w:tc>
          <w:tcPr>
            <w:tcW w:w="5418" w:type="dxa"/>
          </w:tcPr>
          <w:p w14:paraId="35D172A6" w14:textId="77777777" w:rsidR="00CC5407" w:rsidRPr="003F3DF6" w:rsidRDefault="00976419" w:rsidP="003F3DF6">
            <w:pPr>
              <w:widowControl w:val="0"/>
              <w:autoSpaceDE w:val="0"/>
              <w:autoSpaceDN w:val="0"/>
              <w:adjustRightInd w:val="0"/>
              <w:ind w:left="360"/>
            </w:pPr>
            <w:r w:rsidRPr="003F3DF6">
              <w:t xml:space="preserve">EDL 5607 </w:t>
            </w:r>
            <w:r w:rsidR="00CC5407" w:rsidRPr="003F3DF6">
              <w:t>Supervision and Evaluation of Instruction</w:t>
            </w:r>
          </w:p>
        </w:tc>
      </w:tr>
      <w:tr w:rsidR="00CC5407" w:rsidRPr="003F3DF6" w14:paraId="4B8B133A" w14:textId="77777777" w:rsidTr="003F3DF6">
        <w:trPr>
          <w:trHeight w:val="248"/>
        </w:trPr>
        <w:tc>
          <w:tcPr>
            <w:tcW w:w="5418" w:type="dxa"/>
          </w:tcPr>
          <w:p w14:paraId="7E819055" w14:textId="77777777" w:rsidR="00CC5407" w:rsidRPr="003F3DF6" w:rsidRDefault="00976419" w:rsidP="003F3DF6">
            <w:pPr>
              <w:widowControl w:val="0"/>
              <w:autoSpaceDE w:val="0"/>
              <w:autoSpaceDN w:val="0"/>
              <w:adjustRightInd w:val="0"/>
              <w:ind w:left="360"/>
            </w:pPr>
            <w:r w:rsidRPr="003F3DF6">
              <w:t xml:space="preserve">EDL 5613 </w:t>
            </w:r>
            <w:r w:rsidR="00CC5407" w:rsidRPr="003F3DF6">
              <w:t>Curriculum Development and Evaluation: Theory and Practice</w:t>
            </w:r>
          </w:p>
        </w:tc>
      </w:tr>
      <w:tr w:rsidR="00CC5407" w:rsidRPr="003F3DF6" w14:paraId="4CE61E44" w14:textId="77777777" w:rsidTr="003F3DF6">
        <w:trPr>
          <w:trHeight w:val="248"/>
        </w:trPr>
        <w:tc>
          <w:tcPr>
            <w:tcW w:w="5418" w:type="dxa"/>
          </w:tcPr>
          <w:p w14:paraId="316D65C6" w14:textId="77777777" w:rsidR="00CC5407" w:rsidRPr="003F3DF6" w:rsidRDefault="00976419" w:rsidP="003F3DF6">
            <w:pPr>
              <w:widowControl w:val="0"/>
              <w:autoSpaceDE w:val="0"/>
              <w:autoSpaceDN w:val="0"/>
              <w:adjustRightInd w:val="0"/>
              <w:ind w:left="360"/>
            </w:pPr>
            <w:r w:rsidRPr="003F3DF6">
              <w:t xml:space="preserve">EDL 5614 </w:t>
            </w:r>
            <w:r w:rsidR="00CC5407" w:rsidRPr="003F3DF6">
              <w:t>Learning, Instruction, Evaluation and Curriculum Development</w:t>
            </w:r>
          </w:p>
        </w:tc>
      </w:tr>
    </w:tbl>
    <w:p w14:paraId="3323FF87" w14:textId="77777777" w:rsidR="003F3DF6" w:rsidRPr="003F3DF6" w:rsidRDefault="003F3DF6" w:rsidP="003F3DF6">
      <w:pPr>
        <w:rPr>
          <w:vanish/>
        </w:rPr>
      </w:pPr>
    </w:p>
    <w:tbl>
      <w:tblPr>
        <w:tblpPr w:leftFromText="180" w:rightFromText="180"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tblGrid>
      <w:tr w:rsidR="00CC5407" w:rsidRPr="003F3DF6" w14:paraId="43FD2EDE" w14:textId="77777777" w:rsidTr="003F3DF6">
        <w:trPr>
          <w:trHeight w:val="263"/>
        </w:trPr>
        <w:tc>
          <w:tcPr>
            <w:tcW w:w="5147" w:type="dxa"/>
            <w:shd w:val="clear" w:color="auto" w:fill="D9D9D9"/>
          </w:tcPr>
          <w:p w14:paraId="070EBC4E" w14:textId="77777777" w:rsidR="00CC5407" w:rsidRPr="003F3DF6" w:rsidRDefault="00CC5407" w:rsidP="003F3DF6">
            <w:pPr>
              <w:jc w:val="center"/>
              <w:rPr>
                <w:b/>
                <w:sz w:val="28"/>
              </w:rPr>
            </w:pPr>
            <w:r w:rsidRPr="003F3DF6">
              <w:rPr>
                <w:b/>
                <w:sz w:val="28"/>
              </w:rPr>
              <w:t xml:space="preserve">POLICY, PROCEDURE AND PRACTICE – </w:t>
            </w:r>
          </w:p>
          <w:p w14:paraId="5B5AC324" w14:textId="77777777" w:rsidR="00CC5407" w:rsidRPr="003F3DF6" w:rsidRDefault="00CC5407" w:rsidP="003F3DF6">
            <w:pPr>
              <w:jc w:val="center"/>
              <w:rPr>
                <w:b/>
                <w:color w:val="BFBFBF"/>
                <w:sz w:val="28"/>
                <w:highlight w:val="lightGray"/>
              </w:rPr>
            </w:pPr>
            <w:r w:rsidRPr="003F3DF6">
              <w:rPr>
                <w:b/>
                <w:sz w:val="28"/>
              </w:rPr>
              <w:t>9 CREDITS</w:t>
            </w:r>
          </w:p>
        </w:tc>
      </w:tr>
      <w:tr w:rsidR="00CC5407" w:rsidRPr="003F3DF6" w14:paraId="73A5FEF9" w14:textId="77777777" w:rsidTr="003F3DF6">
        <w:trPr>
          <w:trHeight w:val="263"/>
        </w:trPr>
        <w:tc>
          <w:tcPr>
            <w:tcW w:w="5147" w:type="dxa"/>
          </w:tcPr>
          <w:p w14:paraId="62FBDEFA" w14:textId="77777777" w:rsidR="00CC5407" w:rsidRPr="003F3DF6" w:rsidRDefault="00976419" w:rsidP="003F3DF6">
            <w:pPr>
              <w:widowControl w:val="0"/>
              <w:autoSpaceDE w:val="0"/>
              <w:autoSpaceDN w:val="0"/>
              <w:adjustRightInd w:val="0"/>
              <w:ind w:left="360"/>
            </w:pPr>
            <w:r w:rsidRPr="003F3DF6">
              <w:t xml:space="preserve">EDL 5551 </w:t>
            </w:r>
            <w:r w:rsidR="00CC5407" w:rsidRPr="003F3DF6">
              <w:t>Basic School Law and Policy</w:t>
            </w:r>
          </w:p>
        </w:tc>
      </w:tr>
      <w:tr w:rsidR="00CC5407" w:rsidRPr="003F3DF6" w14:paraId="4FDCE681" w14:textId="77777777" w:rsidTr="003F3DF6">
        <w:trPr>
          <w:trHeight w:val="248"/>
        </w:trPr>
        <w:tc>
          <w:tcPr>
            <w:tcW w:w="5147" w:type="dxa"/>
          </w:tcPr>
          <w:p w14:paraId="423394B6" w14:textId="77777777" w:rsidR="00CC5407" w:rsidRPr="003F3DF6" w:rsidRDefault="00976419" w:rsidP="003F3DF6">
            <w:pPr>
              <w:widowControl w:val="0"/>
              <w:autoSpaceDE w:val="0"/>
              <w:autoSpaceDN w:val="0"/>
              <w:adjustRightInd w:val="0"/>
              <w:ind w:left="360"/>
            </w:pPr>
            <w:r w:rsidRPr="003F3DF6">
              <w:t xml:space="preserve">EDL 5541 </w:t>
            </w:r>
            <w:r w:rsidR="00CC5407" w:rsidRPr="003F3DF6">
              <w:t>Computer Applications in Educational Administration</w:t>
            </w:r>
          </w:p>
        </w:tc>
      </w:tr>
      <w:tr w:rsidR="00CC5407" w:rsidRPr="003F3DF6" w14:paraId="20B47986" w14:textId="77777777" w:rsidTr="003F3DF6">
        <w:trPr>
          <w:trHeight w:val="248"/>
        </w:trPr>
        <w:tc>
          <w:tcPr>
            <w:tcW w:w="5147" w:type="dxa"/>
          </w:tcPr>
          <w:p w14:paraId="6883BB47" w14:textId="77777777" w:rsidR="00CC5407" w:rsidRPr="003F3DF6" w:rsidRDefault="00976419" w:rsidP="003F3DF6">
            <w:pPr>
              <w:widowControl w:val="0"/>
              <w:autoSpaceDE w:val="0"/>
              <w:autoSpaceDN w:val="0"/>
              <w:adjustRightInd w:val="0"/>
              <w:ind w:left="360"/>
            </w:pPr>
            <w:r w:rsidRPr="003F3DF6">
              <w:t xml:space="preserve">EDL 5520 </w:t>
            </w:r>
            <w:r w:rsidR="00CC5407" w:rsidRPr="003F3DF6">
              <w:t>Management of Educational Finance</w:t>
            </w:r>
          </w:p>
        </w:tc>
      </w:tr>
    </w:tbl>
    <w:p w14:paraId="46A6BE47" w14:textId="77777777" w:rsidR="00B01CB4" w:rsidRDefault="00230A5A" w:rsidP="00AB0AA7">
      <w:r>
        <w:br w:type="textWrapping" w:clear="all"/>
      </w:r>
    </w:p>
    <w:p w14:paraId="05DE9744" w14:textId="77777777" w:rsidR="00722FE8" w:rsidRDefault="00722FE8" w:rsidP="00722FE8">
      <w:pPr>
        <w:jc w:val="center"/>
      </w:pPr>
    </w:p>
    <w:p w14:paraId="475DCDA4" w14:textId="77777777" w:rsidR="00BE0779" w:rsidRDefault="00BE0779" w:rsidP="00722FE8">
      <w:pPr>
        <w:jc w:val="center"/>
        <w:rPr>
          <w:b/>
          <w:sz w:val="24"/>
          <w:szCs w:val="24"/>
        </w:rPr>
      </w:pPr>
    </w:p>
    <w:p w14:paraId="74A6E06C" w14:textId="77777777" w:rsidR="00722FE8" w:rsidRPr="00722FE8" w:rsidRDefault="00722FE8" w:rsidP="00722FE8">
      <w:pPr>
        <w:jc w:val="center"/>
        <w:rPr>
          <w:b/>
          <w:sz w:val="24"/>
          <w:szCs w:val="24"/>
        </w:rPr>
      </w:pPr>
      <w:r>
        <w:rPr>
          <w:b/>
          <w:sz w:val="24"/>
          <w:szCs w:val="24"/>
        </w:rPr>
        <w:t>Doctoral Courses</w:t>
      </w:r>
    </w:p>
    <w:p w14:paraId="40FC72E4" w14:textId="77777777" w:rsidR="00722FE8" w:rsidRPr="00C07AF4" w:rsidRDefault="00722FE8" w:rsidP="00AB0A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77"/>
        <w:gridCol w:w="1417"/>
      </w:tblGrid>
      <w:tr w:rsidR="0068719B" w:rsidRPr="003F3DF6" w14:paraId="67D10335" w14:textId="77777777" w:rsidTr="003F3DF6">
        <w:trPr>
          <w:trHeight w:val="263"/>
          <w:jc w:val="center"/>
        </w:trPr>
        <w:tc>
          <w:tcPr>
            <w:tcW w:w="9528" w:type="dxa"/>
            <w:gridSpan w:val="3"/>
            <w:shd w:val="clear" w:color="auto" w:fill="D9D9D9"/>
          </w:tcPr>
          <w:p w14:paraId="2FD05EC9" w14:textId="77777777" w:rsidR="0068719B" w:rsidRPr="003F3DF6" w:rsidRDefault="009B131C" w:rsidP="003F3DF6">
            <w:pPr>
              <w:jc w:val="center"/>
              <w:rPr>
                <w:b/>
                <w:color w:val="BFBFBF"/>
                <w:sz w:val="28"/>
                <w:highlight w:val="lightGray"/>
              </w:rPr>
            </w:pPr>
            <w:r w:rsidRPr="003F3DF6">
              <w:lastRenderedPageBreak/>
              <w:tab/>
            </w:r>
            <w:r w:rsidR="005B7048" w:rsidRPr="003F3DF6">
              <w:rPr>
                <w:b/>
                <w:sz w:val="28"/>
              </w:rPr>
              <w:t>FOUNDATIONS</w:t>
            </w:r>
            <w:r w:rsidR="0068719B" w:rsidRPr="003F3DF6">
              <w:rPr>
                <w:b/>
                <w:sz w:val="28"/>
              </w:rPr>
              <w:t xml:space="preserve"> – 18 CREDITS</w:t>
            </w:r>
          </w:p>
        </w:tc>
      </w:tr>
      <w:tr w:rsidR="00B44200" w:rsidRPr="003F3DF6" w14:paraId="61229525" w14:textId="77777777" w:rsidTr="003F3DF6">
        <w:trPr>
          <w:trHeight w:val="263"/>
          <w:jc w:val="center"/>
        </w:trPr>
        <w:tc>
          <w:tcPr>
            <w:tcW w:w="1434" w:type="dxa"/>
            <w:vAlign w:val="center"/>
          </w:tcPr>
          <w:p w14:paraId="5874FF50" w14:textId="77777777" w:rsidR="00B44200" w:rsidRPr="003F3DF6" w:rsidRDefault="00B44200" w:rsidP="003F3DF6">
            <w:pPr>
              <w:jc w:val="center"/>
              <w:rPr>
                <w:b/>
                <w:bCs/>
              </w:rPr>
            </w:pPr>
            <w:r w:rsidRPr="003F3DF6">
              <w:rPr>
                <w:b/>
                <w:bCs/>
              </w:rPr>
              <w:t>EDD 6001</w:t>
            </w:r>
          </w:p>
        </w:tc>
        <w:tc>
          <w:tcPr>
            <w:tcW w:w="6677" w:type="dxa"/>
            <w:vAlign w:val="center"/>
          </w:tcPr>
          <w:p w14:paraId="1B7391F5" w14:textId="77777777" w:rsidR="00B44200" w:rsidRPr="003F3DF6" w:rsidRDefault="00B44200" w:rsidP="003F3DF6">
            <w:pPr>
              <w:ind w:left="63"/>
            </w:pPr>
            <w:r w:rsidRPr="003F3DF6">
              <w:t xml:space="preserve">Political Policy Analysis </w:t>
            </w:r>
          </w:p>
        </w:tc>
        <w:tc>
          <w:tcPr>
            <w:tcW w:w="1417" w:type="dxa"/>
          </w:tcPr>
          <w:p w14:paraId="3BB31B14" w14:textId="77777777" w:rsidR="00B44200" w:rsidRPr="003F3DF6" w:rsidRDefault="00B44200" w:rsidP="000B4FBD">
            <w:r w:rsidRPr="003F3DF6">
              <w:t>3 credits</w:t>
            </w:r>
          </w:p>
        </w:tc>
      </w:tr>
      <w:tr w:rsidR="00B44200" w:rsidRPr="003F3DF6" w14:paraId="6B2D9162" w14:textId="77777777" w:rsidTr="003F3DF6">
        <w:trPr>
          <w:trHeight w:val="263"/>
          <w:jc w:val="center"/>
        </w:trPr>
        <w:tc>
          <w:tcPr>
            <w:tcW w:w="1434" w:type="dxa"/>
            <w:vAlign w:val="center"/>
          </w:tcPr>
          <w:p w14:paraId="06C0A634" w14:textId="77777777" w:rsidR="00B44200" w:rsidRPr="003F3DF6" w:rsidRDefault="00B44200" w:rsidP="003F3DF6">
            <w:pPr>
              <w:jc w:val="center"/>
              <w:rPr>
                <w:b/>
                <w:bCs/>
              </w:rPr>
            </w:pPr>
            <w:r w:rsidRPr="003F3DF6">
              <w:rPr>
                <w:b/>
                <w:bCs/>
              </w:rPr>
              <w:t>EDD 6002</w:t>
            </w:r>
          </w:p>
        </w:tc>
        <w:tc>
          <w:tcPr>
            <w:tcW w:w="6677" w:type="dxa"/>
            <w:vAlign w:val="center"/>
          </w:tcPr>
          <w:p w14:paraId="27B4D2BD" w14:textId="77777777" w:rsidR="00B44200" w:rsidRPr="003F3DF6" w:rsidRDefault="00B44200" w:rsidP="003F3DF6">
            <w:pPr>
              <w:ind w:left="63"/>
            </w:pPr>
            <w:r w:rsidRPr="003F3DF6">
              <w:t>Legal</w:t>
            </w:r>
            <w:r w:rsidR="00B41D93" w:rsidRPr="003F3DF6">
              <w:t xml:space="preserve"> and Policy Issues in </w:t>
            </w:r>
            <w:r w:rsidRPr="003F3DF6">
              <w:t>Education</w:t>
            </w:r>
          </w:p>
        </w:tc>
        <w:tc>
          <w:tcPr>
            <w:tcW w:w="1417" w:type="dxa"/>
          </w:tcPr>
          <w:p w14:paraId="5F0558D3" w14:textId="77777777" w:rsidR="00B44200" w:rsidRPr="003F3DF6" w:rsidRDefault="00B44200" w:rsidP="000B4FBD">
            <w:r w:rsidRPr="003F3DF6">
              <w:t>3 credits</w:t>
            </w:r>
          </w:p>
        </w:tc>
      </w:tr>
      <w:tr w:rsidR="00B44200" w:rsidRPr="003F3DF6" w14:paraId="53879472" w14:textId="77777777" w:rsidTr="003F3DF6">
        <w:trPr>
          <w:trHeight w:val="263"/>
          <w:jc w:val="center"/>
        </w:trPr>
        <w:tc>
          <w:tcPr>
            <w:tcW w:w="1434" w:type="dxa"/>
            <w:vAlign w:val="center"/>
          </w:tcPr>
          <w:p w14:paraId="4E2F4AAC" w14:textId="77777777" w:rsidR="00B44200" w:rsidRPr="003F3DF6" w:rsidRDefault="00B44200" w:rsidP="003F3DF6">
            <w:pPr>
              <w:jc w:val="center"/>
              <w:rPr>
                <w:b/>
                <w:bCs/>
              </w:rPr>
            </w:pPr>
            <w:r w:rsidRPr="003F3DF6">
              <w:rPr>
                <w:b/>
                <w:bCs/>
              </w:rPr>
              <w:t>EDD 600</w:t>
            </w:r>
            <w:r w:rsidR="005B7048" w:rsidRPr="003F3DF6">
              <w:rPr>
                <w:b/>
                <w:bCs/>
              </w:rPr>
              <w:t>5</w:t>
            </w:r>
          </w:p>
        </w:tc>
        <w:tc>
          <w:tcPr>
            <w:tcW w:w="6677" w:type="dxa"/>
            <w:vAlign w:val="center"/>
          </w:tcPr>
          <w:p w14:paraId="07507BE2" w14:textId="77777777" w:rsidR="00B44200" w:rsidRPr="003F3DF6" w:rsidRDefault="005B7048" w:rsidP="003F3DF6">
            <w:pPr>
              <w:ind w:left="63"/>
            </w:pPr>
            <w:r w:rsidRPr="003F3DF6">
              <w:t>Organizational Theory and Change</w:t>
            </w:r>
            <w:r w:rsidR="00B44200" w:rsidRPr="003F3DF6">
              <w:t xml:space="preserve"> </w:t>
            </w:r>
          </w:p>
        </w:tc>
        <w:tc>
          <w:tcPr>
            <w:tcW w:w="1417" w:type="dxa"/>
          </w:tcPr>
          <w:p w14:paraId="35AD46F2" w14:textId="77777777" w:rsidR="00B44200" w:rsidRPr="003F3DF6" w:rsidRDefault="00B44200" w:rsidP="000B4FBD">
            <w:r w:rsidRPr="003F3DF6">
              <w:t>3 credits</w:t>
            </w:r>
          </w:p>
        </w:tc>
      </w:tr>
      <w:tr w:rsidR="00B44200" w:rsidRPr="003F3DF6" w14:paraId="4CB9A511" w14:textId="77777777" w:rsidTr="003F3DF6">
        <w:trPr>
          <w:trHeight w:val="263"/>
          <w:jc w:val="center"/>
        </w:trPr>
        <w:tc>
          <w:tcPr>
            <w:tcW w:w="1434" w:type="dxa"/>
            <w:vAlign w:val="center"/>
          </w:tcPr>
          <w:p w14:paraId="1356ADC9" w14:textId="77777777" w:rsidR="00B44200" w:rsidRPr="003F3DF6" w:rsidRDefault="005B7048" w:rsidP="003F3DF6">
            <w:pPr>
              <w:jc w:val="center"/>
              <w:rPr>
                <w:b/>
                <w:bCs/>
              </w:rPr>
            </w:pPr>
            <w:r w:rsidRPr="003F3DF6">
              <w:rPr>
                <w:b/>
                <w:bCs/>
              </w:rPr>
              <w:t>EDD 6101</w:t>
            </w:r>
          </w:p>
        </w:tc>
        <w:tc>
          <w:tcPr>
            <w:tcW w:w="6677" w:type="dxa"/>
            <w:vAlign w:val="center"/>
          </w:tcPr>
          <w:p w14:paraId="7F55BFB9" w14:textId="77777777" w:rsidR="00B44200" w:rsidRPr="003F3DF6" w:rsidRDefault="005B7048" w:rsidP="003F3DF6">
            <w:pPr>
              <w:ind w:left="63"/>
            </w:pPr>
            <w:r w:rsidRPr="003F3DF6">
              <w:t>Personnel Administration and Negotiations</w:t>
            </w:r>
          </w:p>
        </w:tc>
        <w:tc>
          <w:tcPr>
            <w:tcW w:w="1417" w:type="dxa"/>
          </w:tcPr>
          <w:p w14:paraId="17A915E5" w14:textId="77777777" w:rsidR="00B44200" w:rsidRPr="003F3DF6" w:rsidRDefault="00B44200" w:rsidP="000B4FBD">
            <w:r w:rsidRPr="003F3DF6">
              <w:t>3 credits</w:t>
            </w:r>
          </w:p>
        </w:tc>
      </w:tr>
      <w:tr w:rsidR="00B44200" w:rsidRPr="003F3DF6" w14:paraId="5365A15A" w14:textId="77777777" w:rsidTr="003F3DF6">
        <w:trPr>
          <w:trHeight w:val="263"/>
          <w:jc w:val="center"/>
        </w:trPr>
        <w:tc>
          <w:tcPr>
            <w:tcW w:w="1434" w:type="dxa"/>
          </w:tcPr>
          <w:p w14:paraId="08FE63D5" w14:textId="77777777" w:rsidR="00B44200" w:rsidRPr="003F3DF6" w:rsidRDefault="00B44200" w:rsidP="003F3DF6">
            <w:pPr>
              <w:jc w:val="center"/>
              <w:rPr>
                <w:b/>
                <w:bCs/>
              </w:rPr>
            </w:pPr>
            <w:r w:rsidRPr="003F3DF6">
              <w:rPr>
                <w:b/>
                <w:bCs/>
              </w:rPr>
              <w:t>EDD 610</w:t>
            </w:r>
            <w:r w:rsidR="005B7048" w:rsidRPr="003F3DF6">
              <w:rPr>
                <w:b/>
                <w:bCs/>
              </w:rPr>
              <w:t>2</w:t>
            </w:r>
          </w:p>
        </w:tc>
        <w:tc>
          <w:tcPr>
            <w:tcW w:w="6677" w:type="dxa"/>
            <w:vAlign w:val="center"/>
          </w:tcPr>
          <w:p w14:paraId="22489003" w14:textId="77777777" w:rsidR="00B44200" w:rsidRPr="003F3DF6" w:rsidRDefault="005B7048" w:rsidP="003F3DF6">
            <w:pPr>
              <w:ind w:left="63" w:right="288"/>
            </w:pPr>
            <w:r w:rsidRPr="003F3DF6">
              <w:t xml:space="preserve">Educational </w:t>
            </w:r>
            <w:r w:rsidR="005801D8" w:rsidRPr="003F3DF6">
              <w:t>Finance and Resource Allocation</w:t>
            </w:r>
          </w:p>
        </w:tc>
        <w:tc>
          <w:tcPr>
            <w:tcW w:w="1417" w:type="dxa"/>
          </w:tcPr>
          <w:p w14:paraId="54C98E51" w14:textId="77777777" w:rsidR="00B44200" w:rsidRPr="003F3DF6" w:rsidRDefault="00B44200" w:rsidP="000B4FBD">
            <w:r w:rsidRPr="003F3DF6">
              <w:t>3 credits</w:t>
            </w:r>
          </w:p>
        </w:tc>
      </w:tr>
      <w:tr w:rsidR="00EF6FBD" w:rsidRPr="003F3DF6" w14:paraId="5D22EE87" w14:textId="77777777" w:rsidTr="003F3DF6">
        <w:trPr>
          <w:trHeight w:val="263"/>
          <w:jc w:val="center"/>
        </w:trPr>
        <w:tc>
          <w:tcPr>
            <w:tcW w:w="1434" w:type="dxa"/>
            <w:vAlign w:val="center"/>
          </w:tcPr>
          <w:p w14:paraId="7CEBD10F" w14:textId="77777777" w:rsidR="00EF6FBD" w:rsidRPr="003F3DF6" w:rsidRDefault="005B7048" w:rsidP="003F3DF6">
            <w:pPr>
              <w:jc w:val="center"/>
              <w:rPr>
                <w:b/>
                <w:bCs/>
              </w:rPr>
            </w:pPr>
            <w:r w:rsidRPr="003F3DF6">
              <w:rPr>
                <w:b/>
                <w:bCs/>
              </w:rPr>
              <w:t>EDD 6103</w:t>
            </w:r>
          </w:p>
        </w:tc>
        <w:tc>
          <w:tcPr>
            <w:tcW w:w="6677" w:type="dxa"/>
            <w:vAlign w:val="center"/>
          </w:tcPr>
          <w:p w14:paraId="7DC024B5" w14:textId="77777777" w:rsidR="00EF6FBD" w:rsidRPr="003F3DF6" w:rsidRDefault="005B7048" w:rsidP="003F3DF6">
            <w:pPr>
              <w:ind w:left="63"/>
            </w:pPr>
            <w:r w:rsidRPr="003F3DF6">
              <w:t>Program Assessment &amp; Evaluation</w:t>
            </w:r>
          </w:p>
        </w:tc>
        <w:tc>
          <w:tcPr>
            <w:tcW w:w="1417" w:type="dxa"/>
          </w:tcPr>
          <w:p w14:paraId="4F4D221F" w14:textId="77777777" w:rsidR="00EF6FBD" w:rsidRPr="003F3DF6" w:rsidRDefault="00EF6FBD" w:rsidP="000B4FBD">
            <w:r w:rsidRPr="003F3DF6">
              <w:t>3 credits</w:t>
            </w:r>
          </w:p>
        </w:tc>
      </w:tr>
    </w:tbl>
    <w:p w14:paraId="2025A722" w14:textId="77777777" w:rsidR="00C07AF4" w:rsidRDefault="00C07AF4" w:rsidP="000B4FBD"/>
    <w:p w14:paraId="5F898104" w14:textId="77777777" w:rsidR="009B131C" w:rsidRDefault="009B131C" w:rsidP="000B4F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77"/>
        <w:gridCol w:w="1417"/>
      </w:tblGrid>
      <w:tr w:rsidR="0068719B" w:rsidRPr="003F3DF6" w14:paraId="37119E75" w14:textId="77777777" w:rsidTr="003F3DF6">
        <w:trPr>
          <w:trHeight w:val="263"/>
          <w:jc w:val="center"/>
        </w:trPr>
        <w:tc>
          <w:tcPr>
            <w:tcW w:w="9528" w:type="dxa"/>
            <w:gridSpan w:val="3"/>
            <w:shd w:val="clear" w:color="auto" w:fill="D9D9D9"/>
          </w:tcPr>
          <w:p w14:paraId="3927631A" w14:textId="77777777" w:rsidR="0068719B" w:rsidRPr="003F3DF6" w:rsidRDefault="005B7048" w:rsidP="003F3DF6">
            <w:pPr>
              <w:jc w:val="center"/>
              <w:rPr>
                <w:b/>
                <w:color w:val="BFBFBF"/>
                <w:sz w:val="28"/>
                <w:highlight w:val="lightGray"/>
              </w:rPr>
            </w:pPr>
            <w:r w:rsidRPr="003F3DF6">
              <w:rPr>
                <w:b/>
                <w:sz w:val="28"/>
              </w:rPr>
              <w:t>LEADERSHIP – 12</w:t>
            </w:r>
            <w:r w:rsidR="0068719B" w:rsidRPr="003F3DF6">
              <w:rPr>
                <w:b/>
                <w:sz w:val="28"/>
              </w:rPr>
              <w:t xml:space="preserve"> CREDITS</w:t>
            </w:r>
          </w:p>
        </w:tc>
      </w:tr>
      <w:tr w:rsidR="00EF6FBD" w:rsidRPr="003F3DF6" w14:paraId="3FF5F7F5" w14:textId="77777777" w:rsidTr="003F3DF6">
        <w:trPr>
          <w:trHeight w:val="263"/>
          <w:jc w:val="center"/>
        </w:trPr>
        <w:tc>
          <w:tcPr>
            <w:tcW w:w="1434" w:type="dxa"/>
            <w:vAlign w:val="center"/>
          </w:tcPr>
          <w:p w14:paraId="39F8C951" w14:textId="77777777" w:rsidR="00EF6FBD" w:rsidRPr="003F3DF6" w:rsidRDefault="00EF6FBD" w:rsidP="003F3DF6">
            <w:pPr>
              <w:jc w:val="center"/>
              <w:rPr>
                <w:b/>
                <w:bCs/>
              </w:rPr>
            </w:pPr>
            <w:r w:rsidRPr="003F3DF6">
              <w:rPr>
                <w:b/>
                <w:bCs/>
              </w:rPr>
              <w:t>EDD 6004</w:t>
            </w:r>
          </w:p>
        </w:tc>
        <w:tc>
          <w:tcPr>
            <w:tcW w:w="6677" w:type="dxa"/>
            <w:vAlign w:val="center"/>
          </w:tcPr>
          <w:p w14:paraId="185007F6" w14:textId="77777777" w:rsidR="00EF6FBD" w:rsidRPr="003F3DF6" w:rsidRDefault="005801D8" w:rsidP="003F3DF6">
            <w:pPr>
              <w:ind w:left="63"/>
            </w:pPr>
            <w:r w:rsidRPr="003F3DF6">
              <w:t>Educational</w:t>
            </w:r>
            <w:r w:rsidR="00EF6FBD" w:rsidRPr="003F3DF6">
              <w:t xml:space="preserve"> Leadership and Decision Making </w:t>
            </w:r>
          </w:p>
        </w:tc>
        <w:tc>
          <w:tcPr>
            <w:tcW w:w="1417" w:type="dxa"/>
          </w:tcPr>
          <w:p w14:paraId="514E328C" w14:textId="77777777" w:rsidR="00EF6FBD" w:rsidRPr="003F3DF6" w:rsidRDefault="00EF6FBD" w:rsidP="000B4FBD">
            <w:r w:rsidRPr="003F3DF6">
              <w:t>3 credits</w:t>
            </w:r>
          </w:p>
        </w:tc>
      </w:tr>
      <w:tr w:rsidR="00B44200" w:rsidRPr="003F3DF6" w14:paraId="74F78CC6" w14:textId="77777777" w:rsidTr="003F3DF6">
        <w:trPr>
          <w:trHeight w:val="263"/>
          <w:jc w:val="center"/>
        </w:trPr>
        <w:tc>
          <w:tcPr>
            <w:tcW w:w="1434" w:type="dxa"/>
            <w:vAlign w:val="center"/>
          </w:tcPr>
          <w:p w14:paraId="5A363656" w14:textId="77777777" w:rsidR="00B44200" w:rsidRPr="003F3DF6" w:rsidRDefault="005B7048" w:rsidP="003F3DF6">
            <w:pPr>
              <w:jc w:val="center"/>
              <w:rPr>
                <w:b/>
                <w:bCs/>
              </w:rPr>
            </w:pPr>
            <w:r w:rsidRPr="003F3DF6">
              <w:rPr>
                <w:b/>
                <w:bCs/>
              </w:rPr>
              <w:t>EDD 6104</w:t>
            </w:r>
          </w:p>
        </w:tc>
        <w:tc>
          <w:tcPr>
            <w:tcW w:w="6677" w:type="dxa"/>
            <w:vAlign w:val="center"/>
          </w:tcPr>
          <w:p w14:paraId="6CCF7441" w14:textId="77777777" w:rsidR="00B44200" w:rsidRPr="003F3DF6" w:rsidRDefault="005B7048" w:rsidP="003F3DF6">
            <w:pPr>
              <w:ind w:left="63" w:right="144"/>
            </w:pPr>
            <w:r w:rsidRPr="003F3DF6">
              <w:t>Instructional Leadership</w:t>
            </w:r>
            <w:r w:rsidR="0050748E" w:rsidRPr="003F3DF6">
              <w:t xml:space="preserve"> </w:t>
            </w:r>
          </w:p>
        </w:tc>
        <w:tc>
          <w:tcPr>
            <w:tcW w:w="1417" w:type="dxa"/>
          </w:tcPr>
          <w:p w14:paraId="6DABDAD8" w14:textId="77777777" w:rsidR="00B44200" w:rsidRPr="003F3DF6" w:rsidRDefault="00B44200" w:rsidP="000B4FBD">
            <w:r w:rsidRPr="003F3DF6">
              <w:t>3 credits</w:t>
            </w:r>
          </w:p>
        </w:tc>
      </w:tr>
      <w:tr w:rsidR="00B44200" w:rsidRPr="003F3DF6" w14:paraId="5E0D9A06" w14:textId="77777777" w:rsidTr="003F3DF6">
        <w:trPr>
          <w:trHeight w:val="263"/>
          <w:jc w:val="center"/>
        </w:trPr>
        <w:tc>
          <w:tcPr>
            <w:tcW w:w="1434" w:type="dxa"/>
            <w:vAlign w:val="center"/>
          </w:tcPr>
          <w:p w14:paraId="57E06EF4" w14:textId="77777777" w:rsidR="00B44200" w:rsidRPr="003F3DF6" w:rsidRDefault="005B7048" w:rsidP="003F3DF6">
            <w:pPr>
              <w:jc w:val="center"/>
              <w:rPr>
                <w:b/>
                <w:bCs/>
              </w:rPr>
            </w:pPr>
            <w:r w:rsidRPr="003F3DF6">
              <w:rPr>
                <w:b/>
                <w:bCs/>
              </w:rPr>
              <w:t>EDD 6105</w:t>
            </w:r>
          </w:p>
        </w:tc>
        <w:tc>
          <w:tcPr>
            <w:tcW w:w="6677" w:type="dxa"/>
            <w:vAlign w:val="center"/>
          </w:tcPr>
          <w:p w14:paraId="580D7D8D" w14:textId="77777777" w:rsidR="00B44200" w:rsidRPr="003F3DF6" w:rsidRDefault="005B7048" w:rsidP="003F3DF6">
            <w:pPr>
              <w:ind w:left="63"/>
            </w:pPr>
            <w:r w:rsidRPr="003F3DF6">
              <w:t>Leadership and Diversity</w:t>
            </w:r>
            <w:r w:rsidR="00B44200" w:rsidRPr="003F3DF6">
              <w:t xml:space="preserve"> </w:t>
            </w:r>
            <w:r w:rsidR="005801D8" w:rsidRPr="003F3DF6">
              <w:t>Issues</w:t>
            </w:r>
          </w:p>
        </w:tc>
        <w:tc>
          <w:tcPr>
            <w:tcW w:w="1417" w:type="dxa"/>
          </w:tcPr>
          <w:p w14:paraId="18966E2E" w14:textId="77777777" w:rsidR="00B44200" w:rsidRPr="003F3DF6" w:rsidRDefault="00B44200" w:rsidP="000B4FBD">
            <w:r w:rsidRPr="003F3DF6">
              <w:t>3 credits</w:t>
            </w:r>
          </w:p>
        </w:tc>
      </w:tr>
      <w:tr w:rsidR="00B44200" w:rsidRPr="003F3DF6" w14:paraId="52DFA030" w14:textId="77777777" w:rsidTr="003F3DF6">
        <w:trPr>
          <w:trHeight w:val="263"/>
          <w:jc w:val="center"/>
        </w:trPr>
        <w:tc>
          <w:tcPr>
            <w:tcW w:w="1434" w:type="dxa"/>
            <w:vAlign w:val="center"/>
          </w:tcPr>
          <w:p w14:paraId="4ADAC4AD" w14:textId="77777777" w:rsidR="00B44200" w:rsidRPr="003F3DF6" w:rsidRDefault="005B7048" w:rsidP="003F3DF6">
            <w:pPr>
              <w:jc w:val="center"/>
              <w:rPr>
                <w:b/>
                <w:bCs/>
              </w:rPr>
            </w:pPr>
            <w:r w:rsidRPr="003F3DF6">
              <w:rPr>
                <w:b/>
                <w:bCs/>
              </w:rPr>
              <w:t>EDD 6003</w:t>
            </w:r>
          </w:p>
        </w:tc>
        <w:tc>
          <w:tcPr>
            <w:tcW w:w="6677" w:type="dxa"/>
            <w:vAlign w:val="center"/>
          </w:tcPr>
          <w:p w14:paraId="45B7FB49" w14:textId="77777777" w:rsidR="00B44200" w:rsidRPr="003F3DF6" w:rsidRDefault="005B7048" w:rsidP="003F3DF6">
            <w:pPr>
              <w:ind w:left="63"/>
            </w:pPr>
            <w:r w:rsidRPr="003F3DF6">
              <w:t>School and Community Partnership</w:t>
            </w:r>
          </w:p>
        </w:tc>
        <w:tc>
          <w:tcPr>
            <w:tcW w:w="1417" w:type="dxa"/>
            <w:vAlign w:val="center"/>
          </w:tcPr>
          <w:p w14:paraId="3E300293" w14:textId="77777777" w:rsidR="00B44200" w:rsidRPr="003F3DF6" w:rsidRDefault="00B44200" w:rsidP="000B4FBD">
            <w:r w:rsidRPr="003F3DF6">
              <w:t>3 credits</w:t>
            </w:r>
          </w:p>
        </w:tc>
      </w:tr>
    </w:tbl>
    <w:p w14:paraId="681122A8" w14:textId="77777777" w:rsidR="002D1575" w:rsidRDefault="002D1575" w:rsidP="000B4FBD"/>
    <w:p w14:paraId="746B8356" w14:textId="77777777" w:rsidR="002D1575" w:rsidRDefault="002D1575" w:rsidP="000B4F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77"/>
        <w:gridCol w:w="1417"/>
      </w:tblGrid>
      <w:tr w:rsidR="00856EA0" w:rsidRPr="003F3DF6" w14:paraId="4C8F84D1" w14:textId="77777777" w:rsidTr="003F3DF6">
        <w:trPr>
          <w:trHeight w:val="263"/>
          <w:jc w:val="center"/>
        </w:trPr>
        <w:tc>
          <w:tcPr>
            <w:tcW w:w="9528" w:type="dxa"/>
            <w:gridSpan w:val="3"/>
            <w:shd w:val="clear" w:color="auto" w:fill="D9D9D9"/>
          </w:tcPr>
          <w:p w14:paraId="5B9A6131" w14:textId="77777777" w:rsidR="00856EA0" w:rsidRPr="003F3DF6" w:rsidRDefault="002D1575" w:rsidP="003F3DF6">
            <w:pPr>
              <w:jc w:val="center"/>
              <w:rPr>
                <w:b/>
                <w:color w:val="BFBFBF"/>
                <w:sz w:val="28"/>
                <w:highlight w:val="lightGray"/>
              </w:rPr>
            </w:pPr>
            <w:r w:rsidRPr="003F3DF6">
              <w:rPr>
                <w:b/>
                <w:sz w:val="28"/>
              </w:rPr>
              <w:t>RESEARCH METHODS-</w:t>
            </w:r>
            <w:r w:rsidR="00856EA0" w:rsidRPr="003F3DF6">
              <w:rPr>
                <w:b/>
                <w:sz w:val="28"/>
              </w:rPr>
              <w:t xml:space="preserve"> </w:t>
            </w:r>
            <w:r w:rsidRPr="003F3DF6">
              <w:rPr>
                <w:b/>
                <w:sz w:val="28"/>
              </w:rPr>
              <w:t>9-</w:t>
            </w:r>
            <w:r w:rsidR="00976419" w:rsidRPr="003F3DF6">
              <w:rPr>
                <w:b/>
                <w:sz w:val="28"/>
              </w:rPr>
              <w:t xml:space="preserve"> </w:t>
            </w:r>
            <w:r w:rsidR="00856EA0" w:rsidRPr="003F3DF6">
              <w:rPr>
                <w:b/>
                <w:sz w:val="28"/>
              </w:rPr>
              <w:t>CREDITS</w:t>
            </w:r>
          </w:p>
        </w:tc>
      </w:tr>
      <w:tr w:rsidR="00B44200" w:rsidRPr="003F3DF6" w14:paraId="076AA3D1" w14:textId="77777777" w:rsidTr="003F3DF6">
        <w:trPr>
          <w:trHeight w:val="263"/>
          <w:jc w:val="center"/>
        </w:trPr>
        <w:tc>
          <w:tcPr>
            <w:tcW w:w="1434" w:type="dxa"/>
            <w:vAlign w:val="center"/>
          </w:tcPr>
          <w:p w14:paraId="38E734F8" w14:textId="77777777" w:rsidR="00B44200" w:rsidRPr="003F3DF6" w:rsidRDefault="002D1575" w:rsidP="003F3DF6">
            <w:pPr>
              <w:jc w:val="center"/>
              <w:rPr>
                <w:b/>
                <w:bCs/>
              </w:rPr>
            </w:pPr>
            <w:r w:rsidRPr="003F3DF6">
              <w:rPr>
                <w:b/>
                <w:bCs/>
              </w:rPr>
              <w:t>EDD 6302</w:t>
            </w:r>
          </w:p>
        </w:tc>
        <w:tc>
          <w:tcPr>
            <w:tcW w:w="6677" w:type="dxa"/>
            <w:vAlign w:val="center"/>
          </w:tcPr>
          <w:p w14:paraId="18E7EF47" w14:textId="77777777" w:rsidR="00B44200" w:rsidRPr="003F3DF6" w:rsidRDefault="002D1575" w:rsidP="003F3DF6">
            <w:pPr>
              <w:ind w:left="63"/>
            </w:pPr>
            <w:r w:rsidRPr="003F3DF6">
              <w:t>Educational Research</w:t>
            </w:r>
          </w:p>
        </w:tc>
        <w:tc>
          <w:tcPr>
            <w:tcW w:w="1417" w:type="dxa"/>
          </w:tcPr>
          <w:p w14:paraId="14D340D3" w14:textId="77777777" w:rsidR="00B44200" w:rsidRPr="003F3DF6" w:rsidRDefault="00B44200" w:rsidP="000B4FBD">
            <w:r w:rsidRPr="003F3DF6">
              <w:t>3 credits</w:t>
            </w:r>
          </w:p>
        </w:tc>
      </w:tr>
      <w:tr w:rsidR="00B44200" w:rsidRPr="003F3DF6" w14:paraId="18076DBA" w14:textId="77777777" w:rsidTr="003F3DF6">
        <w:trPr>
          <w:trHeight w:val="263"/>
          <w:jc w:val="center"/>
        </w:trPr>
        <w:tc>
          <w:tcPr>
            <w:tcW w:w="1434" w:type="dxa"/>
            <w:vAlign w:val="center"/>
          </w:tcPr>
          <w:p w14:paraId="211B2F24" w14:textId="77777777" w:rsidR="00B44200" w:rsidRPr="003F3DF6" w:rsidRDefault="00B44200" w:rsidP="003F3DF6">
            <w:pPr>
              <w:jc w:val="center"/>
              <w:rPr>
                <w:b/>
                <w:bCs/>
              </w:rPr>
            </w:pPr>
            <w:r w:rsidRPr="003F3DF6">
              <w:rPr>
                <w:b/>
                <w:bCs/>
              </w:rPr>
              <w:t>EDD 6</w:t>
            </w:r>
            <w:r w:rsidR="002D1575" w:rsidRPr="003F3DF6">
              <w:rPr>
                <w:b/>
                <w:bCs/>
              </w:rPr>
              <w:t>330</w:t>
            </w:r>
          </w:p>
        </w:tc>
        <w:tc>
          <w:tcPr>
            <w:tcW w:w="6677" w:type="dxa"/>
            <w:vAlign w:val="center"/>
          </w:tcPr>
          <w:p w14:paraId="2AEC43FB" w14:textId="77777777" w:rsidR="00B44200" w:rsidRPr="003F3DF6" w:rsidRDefault="002D1575" w:rsidP="003F3DF6">
            <w:pPr>
              <w:ind w:left="63"/>
            </w:pPr>
            <w:r w:rsidRPr="003F3DF6">
              <w:t>Introduction to Statistical Methods</w:t>
            </w:r>
          </w:p>
        </w:tc>
        <w:tc>
          <w:tcPr>
            <w:tcW w:w="1417" w:type="dxa"/>
          </w:tcPr>
          <w:p w14:paraId="44F8CE19" w14:textId="77777777" w:rsidR="00B44200" w:rsidRPr="003F3DF6" w:rsidRDefault="00B44200" w:rsidP="000B4FBD">
            <w:r w:rsidRPr="003F3DF6">
              <w:t>3 credits</w:t>
            </w:r>
          </w:p>
        </w:tc>
      </w:tr>
      <w:tr w:rsidR="00B44200" w:rsidRPr="003F3DF6" w14:paraId="457C3B56" w14:textId="77777777" w:rsidTr="003F3DF6">
        <w:trPr>
          <w:trHeight w:val="263"/>
          <w:jc w:val="center"/>
        </w:trPr>
        <w:tc>
          <w:tcPr>
            <w:tcW w:w="1434" w:type="dxa"/>
            <w:vAlign w:val="center"/>
          </w:tcPr>
          <w:p w14:paraId="70092779" w14:textId="77777777" w:rsidR="00B44200" w:rsidRPr="003F3DF6" w:rsidRDefault="00B44200" w:rsidP="003F3DF6">
            <w:pPr>
              <w:jc w:val="center"/>
              <w:rPr>
                <w:b/>
                <w:bCs/>
              </w:rPr>
            </w:pPr>
            <w:r w:rsidRPr="003F3DF6">
              <w:rPr>
                <w:b/>
                <w:bCs/>
              </w:rPr>
              <w:t>EDD 6340</w:t>
            </w:r>
          </w:p>
        </w:tc>
        <w:tc>
          <w:tcPr>
            <w:tcW w:w="6677" w:type="dxa"/>
            <w:vAlign w:val="center"/>
          </w:tcPr>
          <w:p w14:paraId="2A3C41EC" w14:textId="77777777" w:rsidR="00B44200" w:rsidRPr="003F3DF6" w:rsidRDefault="00B44200" w:rsidP="003F3DF6">
            <w:pPr>
              <w:ind w:left="63"/>
            </w:pPr>
            <w:r w:rsidRPr="003F3DF6">
              <w:t>Advanced Quantitative Statistics</w:t>
            </w:r>
          </w:p>
        </w:tc>
        <w:tc>
          <w:tcPr>
            <w:tcW w:w="1417" w:type="dxa"/>
          </w:tcPr>
          <w:p w14:paraId="64B9C30A" w14:textId="77777777" w:rsidR="00B44200" w:rsidRPr="003F3DF6" w:rsidRDefault="00B44200" w:rsidP="000B4FBD">
            <w:r w:rsidRPr="003F3DF6">
              <w:t>3 credits</w:t>
            </w:r>
          </w:p>
        </w:tc>
      </w:tr>
    </w:tbl>
    <w:p w14:paraId="49FD30E0" w14:textId="77777777" w:rsidR="009B131C" w:rsidRDefault="009B131C" w:rsidP="000B4FBD"/>
    <w:p w14:paraId="1148EB07" w14:textId="77777777" w:rsidR="002D1575" w:rsidRDefault="002D1575" w:rsidP="000B4F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77"/>
        <w:gridCol w:w="1417"/>
      </w:tblGrid>
      <w:tr w:rsidR="002D1575" w:rsidRPr="003F3DF6" w14:paraId="36F28CFD" w14:textId="77777777" w:rsidTr="003F3DF6">
        <w:trPr>
          <w:trHeight w:val="263"/>
          <w:jc w:val="center"/>
        </w:trPr>
        <w:tc>
          <w:tcPr>
            <w:tcW w:w="9528" w:type="dxa"/>
            <w:gridSpan w:val="3"/>
            <w:shd w:val="clear" w:color="auto" w:fill="D9D9D9"/>
          </w:tcPr>
          <w:p w14:paraId="356D235E" w14:textId="77777777" w:rsidR="002D1575" w:rsidRPr="003F3DF6" w:rsidRDefault="002D1575" w:rsidP="003F3DF6">
            <w:pPr>
              <w:jc w:val="center"/>
              <w:rPr>
                <w:b/>
                <w:color w:val="BFBFBF"/>
                <w:sz w:val="28"/>
                <w:highlight w:val="lightGray"/>
              </w:rPr>
            </w:pPr>
            <w:r w:rsidRPr="003F3DF6">
              <w:rPr>
                <w:b/>
                <w:sz w:val="28"/>
              </w:rPr>
              <w:t>ADMINISTRATIVE PRACTICE- 6 CREDITS</w:t>
            </w:r>
          </w:p>
        </w:tc>
      </w:tr>
      <w:tr w:rsidR="002D1575" w:rsidRPr="003F3DF6" w14:paraId="37BA8135" w14:textId="77777777" w:rsidTr="003F3DF6">
        <w:trPr>
          <w:trHeight w:val="263"/>
          <w:jc w:val="center"/>
        </w:trPr>
        <w:tc>
          <w:tcPr>
            <w:tcW w:w="1434" w:type="dxa"/>
            <w:vAlign w:val="center"/>
          </w:tcPr>
          <w:p w14:paraId="12179676" w14:textId="77777777" w:rsidR="002D1575" w:rsidRPr="003F3DF6" w:rsidRDefault="002D1575" w:rsidP="003F3DF6">
            <w:pPr>
              <w:jc w:val="center"/>
              <w:rPr>
                <w:b/>
                <w:bCs/>
              </w:rPr>
            </w:pPr>
            <w:r w:rsidRPr="003F3DF6">
              <w:rPr>
                <w:b/>
                <w:bCs/>
              </w:rPr>
              <w:t>EDD 6201</w:t>
            </w:r>
          </w:p>
        </w:tc>
        <w:tc>
          <w:tcPr>
            <w:tcW w:w="6677" w:type="dxa"/>
            <w:vAlign w:val="center"/>
          </w:tcPr>
          <w:p w14:paraId="2DF3EA76" w14:textId="77777777" w:rsidR="002D1575" w:rsidRPr="003F3DF6" w:rsidRDefault="002D1575" w:rsidP="003F3DF6">
            <w:pPr>
              <w:ind w:left="63"/>
            </w:pPr>
            <w:r w:rsidRPr="003F3DF6">
              <w:t>Clinical Practicum in School District Administration I</w:t>
            </w:r>
          </w:p>
        </w:tc>
        <w:tc>
          <w:tcPr>
            <w:tcW w:w="1417" w:type="dxa"/>
          </w:tcPr>
          <w:p w14:paraId="01767030" w14:textId="77777777" w:rsidR="002D1575" w:rsidRPr="003F3DF6" w:rsidRDefault="002D1575" w:rsidP="00C2454B">
            <w:r w:rsidRPr="003F3DF6">
              <w:t>3 credits</w:t>
            </w:r>
          </w:p>
        </w:tc>
      </w:tr>
      <w:tr w:rsidR="002D1575" w:rsidRPr="003F3DF6" w14:paraId="4CAA0EF6" w14:textId="77777777" w:rsidTr="003F3DF6">
        <w:trPr>
          <w:trHeight w:val="263"/>
          <w:jc w:val="center"/>
        </w:trPr>
        <w:tc>
          <w:tcPr>
            <w:tcW w:w="1434" w:type="dxa"/>
            <w:vAlign w:val="center"/>
          </w:tcPr>
          <w:p w14:paraId="08FBA8B2" w14:textId="77777777" w:rsidR="002D1575" w:rsidRPr="003F3DF6" w:rsidRDefault="002D1575" w:rsidP="003F3DF6">
            <w:pPr>
              <w:jc w:val="center"/>
              <w:rPr>
                <w:b/>
                <w:bCs/>
              </w:rPr>
            </w:pPr>
            <w:r w:rsidRPr="003F3DF6">
              <w:rPr>
                <w:b/>
                <w:bCs/>
              </w:rPr>
              <w:t>EDD 6202</w:t>
            </w:r>
          </w:p>
        </w:tc>
        <w:tc>
          <w:tcPr>
            <w:tcW w:w="6677" w:type="dxa"/>
            <w:vAlign w:val="center"/>
          </w:tcPr>
          <w:p w14:paraId="39837CD2" w14:textId="77777777" w:rsidR="002D1575" w:rsidRPr="003F3DF6" w:rsidRDefault="002D1575" w:rsidP="003F3DF6">
            <w:pPr>
              <w:ind w:left="63"/>
            </w:pPr>
            <w:r w:rsidRPr="003F3DF6">
              <w:t>Clinical Practicum in School District Administration II</w:t>
            </w:r>
          </w:p>
        </w:tc>
        <w:tc>
          <w:tcPr>
            <w:tcW w:w="1417" w:type="dxa"/>
          </w:tcPr>
          <w:p w14:paraId="04585B0F" w14:textId="77777777" w:rsidR="002D1575" w:rsidRPr="003F3DF6" w:rsidRDefault="002D1575" w:rsidP="00C2454B">
            <w:r w:rsidRPr="003F3DF6">
              <w:t>3 credits</w:t>
            </w:r>
          </w:p>
        </w:tc>
      </w:tr>
    </w:tbl>
    <w:p w14:paraId="330CDC45" w14:textId="77777777" w:rsidR="002D1575" w:rsidRDefault="002D1575" w:rsidP="000B4FBD"/>
    <w:p w14:paraId="0F6B01EF" w14:textId="77777777" w:rsidR="002D1575" w:rsidRPr="00D7448D" w:rsidRDefault="00D7448D" w:rsidP="00D7448D">
      <w:pPr>
        <w:pStyle w:val="ListParagraph"/>
        <w:ind w:left="936"/>
        <w:rPr>
          <w:b/>
        </w:rPr>
      </w:pPr>
      <w:r w:rsidRPr="00D7448D">
        <w:rPr>
          <w:b/>
        </w:rPr>
        <w:t>*Students must take either EDD 6331 or EDD 6203 to attain 54 credits for program completion</w:t>
      </w:r>
    </w:p>
    <w:p w14:paraId="1735F083" w14:textId="77777777" w:rsidR="00D7448D" w:rsidRDefault="00D7448D" w:rsidP="000B4F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77"/>
        <w:gridCol w:w="1417"/>
      </w:tblGrid>
      <w:tr w:rsidR="002D1575" w:rsidRPr="003F3DF6" w14:paraId="61C14322" w14:textId="77777777" w:rsidTr="003F3DF6">
        <w:trPr>
          <w:trHeight w:val="263"/>
          <w:jc w:val="center"/>
        </w:trPr>
        <w:tc>
          <w:tcPr>
            <w:tcW w:w="9528" w:type="dxa"/>
            <w:gridSpan w:val="3"/>
            <w:shd w:val="clear" w:color="auto" w:fill="D9D9D9"/>
          </w:tcPr>
          <w:p w14:paraId="0B589E65" w14:textId="77777777" w:rsidR="002D1575" w:rsidRPr="003F3DF6" w:rsidRDefault="002D1575" w:rsidP="003F3DF6">
            <w:pPr>
              <w:jc w:val="center"/>
              <w:rPr>
                <w:b/>
                <w:color w:val="BFBFBF"/>
                <w:sz w:val="28"/>
                <w:highlight w:val="lightGray"/>
              </w:rPr>
            </w:pPr>
            <w:r w:rsidRPr="003F3DF6">
              <w:rPr>
                <w:b/>
                <w:sz w:val="28"/>
              </w:rPr>
              <w:t xml:space="preserve">DISSERTATION- </w:t>
            </w:r>
            <w:r w:rsidR="00BE0779" w:rsidRPr="003F3DF6">
              <w:rPr>
                <w:b/>
                <w:sz w:val="28"/>
              </w:rPr>
              <w:t>6-</w:t>
            </w:r>
            <w:r w:rsidR="009E08B8" w:rsidRPr="003F3DF6">
              <w:rPr>
                <w:b/>
                <w:sz w:val="28"/>
              </w:rPr>
              <w:t>8</w:t>
            </w:r>
            <w:r w:rsidRPr="003F3DF6">
              <w:rPr>
                <w:b/>
                <w:sz w:val="28"/>
              </w:rPr>
              <w:t xml:space="preserve"> CREDITS</w:t>
            </w:r>
          </w:p>
        </w:tc>
      </w:tr>
      <w:tr w:rsidR="002D1575" w:rsidRPr="003F3DF6" w14:paraId="3999F81F" w14:textId="77777777" w:rsidTr="003F3DF6">
        <w:trPr>
          <w:trHeight w:val="263"/>
          <w:jc w:val="center"/>
        </w:trPr>
        <w:tc>
          <w:tcPr>
            <w:tcW w:w="1434" w:type="dxa"/>
            <w:vAlign w:val="center"/>
          </w:tcPr>
          <w:p w14:paraId="4E396344" w14:textId="77777777" w:rsidR="002D1575" w:rsidRPr="003F3DF6" w:rsidRDefault="002D1575" w:rsidP="003F3DF6">
            <w:pPr>
              <w:jc w:val="center"/>
              <w:rPr>
                <w:b/>
                <w:bCs/>
              </w:rPr>
            </w:pPr>
            <w:r w:rsidRPr="003F3DF6">
              <w:rPr>
                <w:b/>
                <w:bCs/>
              </w:rPr>
              <w:t>EDD 7101</w:t>
            </w:r>
          </w:p>
        </w:tc>
        <w:tc>
          <w:tcPr>
            <w:tcW w:w="6677" w:type="dxa"/>
            <w:vAlign w:val="center"/>
          </w:tcPr>
          <w:p w14:paraId="0AA20179" w14:textId="77777777" w:rsidR="002D1575" w:rsidRPr="003F3DF6" w:rsidRDefault="002D1575" w:rsidP="003F3DF6">
            <w:pPr>
              <w:ind w:left="63"/>
            </w:pPr>
            <w:r w:rsidRPr="003F3DF6">
              <w:t>Dissertation Seminar</w:t>
            </w:r>
          </w:p>
        </w:tc>
        <w:tc>
          <w:tcPr>
            <w:tcW w:w="1417" w:type="dxa"/>
          </w:tcPr>
          <w:p w14:paraId="041F234D" w14:textId="77777777" w:rsidR="002D1575" w:rsidRPr="003F3DF6" w:rsidRDefault="002D1575" w:rsidP="00C2454B">
            <w:r w:rsidRPr="003F3DF6">
              <w:t>3 credits</w:t>
            </w:r>
          </w:p>
        </w:tc>
      </w:tr>
      <w:tr w:rsidR="002D1575" w:rsidRPr="003F3DF6" w14:paraId="6D085EBD" w14:textId="77777777" w:rsidTr="003F3DF6">
        <w:trPr>
          <w:trHeight w:val="377"/>
          <w:jc w:val="center"/>
        </w:trPr>
        <w:tc>
          <w:tcPr>
            <w:tcW w:w="1434" w:type="dxa"/>
            <w:vAlign w:val="center"/>
          </w:tcPr>
          <w:p w14:paraId="62D08B1C" w14:textId="77777777" w:rsidR="002D1575" w:rsidRPr="003F3DF6" w:rsidRDefault="002D1575" w:rsidP="003F3DF6">
            <w:pPr>
              <w:jc w:val="center"/>
              <w:rPr>
                <w:b/>
                <w:bCs/>
              </w:rPr>
            </w:pPr>
            <w:r w:rsidRPr="003F3DF6">
              <w:rPr>
                <w:b/>
                <w:bCs/>
              </w:rPr>
              <w:t>EDD 7102</w:t>
            </w:r>
          </w:p>
        </w:tc>
        <w:tc>
          <w:tcPr>
            <w:tcW w:w="6677" w:type="dxa"/>
            <w:vAlign w:val="center"/>
          </w:tcPr>
          <w:p w14:paraId="7575A6CE" w14:textId="77777777" w:rsidR="002D1575" w:rsidRPr="003F3DF6" w:rsidRDefault="002D1575" w:rsidP="003F3DF6">
            <w:pPr>
              <w:ind w:left="63"/>
            </w:pPr>
            <w:r w:rsidRPr="003F3DF6">
              <w:t>Advanced Dissertation Seminar</w:t>
            </w:r>
          </w:p>
        </w:tc>
        <w:tc>
          <w:tcPr>
            <w:tcW w:w="1417" w:type="dxa"/>
          </w:tcPr>
          <w:p w14:paraId="3D8D33C8" w14:textId="77777777" w:rsidR="002D1575" w:rsidRPr="003F3DF6" w:rsidRDefault="002D1575" w:rsidP="00C2454B">
            <w:r w:rsidRPr="003F3DF6">
              <w:t>3 credits</w:t>
            </w:r>
          </w:p>
        </w:tc>
      </w:tr>
      <w:tr w:rsidR="00722FE8" w:rsidRPr="003F3DF6" w14:paraId="27853C15" w14:textId="77777777" w:rsidTr="003F3DF6">
        <w:trPr>
          <w:trHeight w:val="263"/>
          <w:jc w:val="center"/>
        </w:trPr>
        <w:tc>
          <w:tcPr>
            <w:tcW w:w="1434" w:type="dxa"/>
            <w:vAlign w:val="center"/>
          </w:tcPr>
          <w:p w14:paraId="752765C1" w14:textId="77777777" w:rsidR="00722FE8" w:rsidRPr="003F3DF6" w:rsidRDefault="00EB4283" w:rsidP="003F3DF6">
            <w:pPr>
              <w:jc w:val="center"/>
              <w:rPr>
                <w:b/>
                <w:bCs/>
              </w:rPr>
            </w:pPr>
            <w:r w:rsidRPr="003F3DF6">
              <w:rPr>
                <w:b/>
                <w:bCs/>
              </w:rPr>
              <w:t xml:space="preserve">  </w:t>
            </w:r>
            <w:r w:rsidR="00722FE8" w:rsidRPr="003F3DF6">
              <w:rPr>
                <w:b/>
                <w:bCs/>
              </w:rPr>
              <w:t>EDD 7103</w:t>
            </w:r>
            <w:r w:rsidRPr="003F3DF6">
              <w:rPr>
                <w:b/>
                <w:bCs/>
              </w:rPr>
              <w:t>*</w:t>
            </w:r>
            <w:r w:rsidR="00B70975" w:rsidRPr="003F3DF6">
              <w:rPr>
                <w:b/>
                <w:bCs/>
              </w:rPr>
              <w:t>*</w:t>
            </w:r>
          </w:p>
        </w:tc>
        <w:tc>
          <w:tcPr>
            <w:tcW w:w="6677" w:type="dxa"/>
            <w:vAlign w:val="center"/>
          </w:tcPr>
          <w:p w14:paraId="037788F0" w14:textId="77777777" w:rsidR="00722FE8" w:rsidRPr="003F3DF6" w:rsidRDefault="00EB4283" w:rsidP="003F3DF6">
            <w:pPr>
              <w:ind w:left="63"/>
            </w:pPr>
            <w:r w:rsidRPr="003F3DF6">
              <w:t>Matriculation Continued</w:t>
            </w:r>
          </w:p>
        </w:tc>
        <w:tc>
          <w:tcPr>
            <w:tcW w:w="1417" w:type="dxa"/>
          </w:tcPr>
          <w:p w14:paraId="1BCD215A" w14:textId="77777777" w:rsidR="00722FE8" w:rsidRPr="003F3DF6" w:rsidRDefault="00EB4283" w:rsidP="00C2454B">
            <w:r w:rsidRPr="003F3DF6">
              <w:t>2 credits</w:t>
            </w:r>
          </w:p>
        </w:tc>
      </w:tr>
    </w:tbl>
    <w:p w14:paraId="3D5EC8EC" w14:textId="77777777" w:rsidR="002D1575" w:rsidRDefault="002D1575" w:rsidP="000B4FBD"/>
    <w:p w14:paraId="784ED0A9" w14:textId="77777777" w:rsidR="002D1575" w:rsidRPr="0050748E" w:rsidRDefault="002D1575" w:rsidP="000B4FBD"/>
    <w:p w14:paraId="02A7D5D0" w14:textId="77777777" w:rsidR="00856EA0" w:rsidRPr="00BA0AB0" w:rsidRDefault="00EF6FBD" w:rsidP="00EF6FBD">
      <w:pPr>
        <w:pStyle w:val="ListParagraph"/>
        <w:ind w:left="936"/>
        <w:rPr>
          <w:b/>
        </w:rPr>
      </w:pPr>
      <w:r w:rsidRPr="00BA0AB0">
        <w:rPr>
          <w:b/>
        </w:rPr>
        <w:t>*</w:t>
      </w:r>
      <w:r w:rsidR="00B70975" w:rsidRPr="00BA0AB0">
        <w:rPr>
          <w:b/>
        </w:rPr>
        <w:t>*</w:t>
      </w:r>
      <w:r w:rsidRPr="00BA0AB0">
        <w:rPr>
          <w:b/>
        </w:rPr>
        <w:t xml:space="preserve"> Upon completion of the 54 credits, students are required to register for EDD 7103 (Matriculation Continued) every semester until they successfully defend their dissertation. </w:t>
      </w:r>
    </w:p>
    <w:p w14:paraId="7BC24E1F" w14:textId="77777777" w:rsidR="00856EA0" w:rsidRDefault="00856EA0" w:rsidP="00AB0AA7"/>
    <w:p w14:paraId="683BF8FE" w14:textId="77777777" w:rsidR="00856EA0" w:rsidRDefault="00856EA0" w:rsidP="00AB0AA7"/>
    <w:p w14:paraId="5FCC113F" w14:textId="77777777" w:rsidR="00AB0AA7" w:rsidRDefault="009B131C" w:rsidP="00CA15F7">
      <w:pPr>
        <w:tabs>
          <w:tab w:val="left" w:pos="6225"/>
        </w:tabs>
        <w:jc w:val="center"/>
        <w:rPr>
          <w:b/>
          <w:sz w:val="32"/>
        </w:rPr>
      </w:pPr>
      <w:r w:rsidRPr="003F3DF6">
        <w:rPr>
          <w:b/>
          <w:sz w:val="32"/>
          <w:highlight w:val="lightGray"/>
        </w:rPr>
        <w:t xml:space="preserve">TOTAL OF </w:t>
      </w:r>
      <w:r w:rsidR="00856EA0" w:rsidRPr="003F3DF6">
        <w:rPr>
          <w:b/>
          <w:sz w:val="32"/>
          <w:highlight w:val="lightGray"/>
        </w:rPr>
        <w:t>54</w:t>
      </w:r>
      <w:r w:rsidR="00CA15F7" w:rsidRPr="003F3DF6">
        <w:rPr>
          <w:b/>
          <w:sz w:val="32"/>
          <w:highlight w:val="lightGray"/>
        </w:rPr>
        <w:t xml:space="preserve"> CREDITS TO COMPLETE PROGRAM</w:t>
      </w:r>
      <w:r w:rsidR="00EB4283">
        <w:rPr>
          <w:b/>
          <w:sz w:val="32"/>
        </w:rPr>
        <w:t xml:space="preserve"> </w:t>
      </w:r>
    </w:p>
    <w:p w14:paraId="32BE8A16" w14:textId="77777777" w:rsidR="00CA15F7" w:rsidRDefault="00CA15F7" w:rsidP="00CA15F7">
      <w:pPr>
        <w:tabs>
          <w:tab w:val="left" w:pos="6225"/>
        </w:tabs>
        <w:jc w:val="center"/>
        <w:rPr>
          <w:b/>
          <w:sz w:val="32"/>
        </w:rPr>
      </w:pPr>
    </w:p>
    <w:p w14:paraId="52C42C8E" w14:textId="77777777" w:rsidR="00CA15F7" w:rsidRDefault="00CA15F7" w:rsidP="00CA15F7">
      <w:pPr>
        <w:tabs>
          <w:tab w:val="left" w:pos="6225"/>
        </w:tabs>
        <w:jc w:val="center"/>
        <w:rPr>
          <w:b/>
          <w:sz w:val="32"/>
        </w:rPr>
      </w:pPr>
    </w:p>
    <w:p w14:paraId="4AEE3720" w14:textId="77777777" w:rsidR="009B131C" w:rsidRDefault="009B131C" w:rsidP="00976419">
      <w:pPr>
        <w:tabs>
          <w:tab w:val="left" w:pos="6225"/>
        </w:tabs>
        <w:rPr>
          <w:b/>
          <w:sz w:val="32"/>
        </w:rPr>
      </w:pPr>
    </w:p>
    <w:p w14:paraId="2FC5A3E9" w14:textId="77777777" w:rsidR="00CA15F7" w:rsidRPr="00272C9F" w:rsidRDefault="00E175C9" w:rsidP="00E175C9">
      <w:pPr>
        <w:tabs>
          <w:tab w:val="left" w:pos="6225"/>
        </w:tabs>
        <w:jc w:val="right"/>
        <w:rPr>
          <w:sz w:val="16"/>
          <w:szCs w:val="16"/>
        </w:rPr>
      </w:pPr>
      <w:r>
        <w:rPr>
          <w:sz w:val="16"/>
          <w:szCs w:val="16"/>
        </w:rPr>
        <w:t xml:space="preserve">Rev </w:t>
      </w:r>
      <w:r w:rsidR="00976419">
        <w:rPr>
          <w:sz w:val="16"/>
          <w:szCs w:val="16"/>
        </w:rPr>
        <w:t>10-28-25</w:t>
      </w:r>
    </w:p>
    <w:sectPr w:rsidR="00CA15F7" w:rsidRPr="00272C9F" w:rsidSect="00B2405A">
      <w:footerReference w:type="default" r:id="rId13"/>
      <w:pgSz w:w="12240" w:h="15840"/>
      <w:pgMar w:top="576" w:right="720" w:bottom="720" w:left="720" w:header="720" w:footer="288" w:gutter="0"/>
      <w:pgBorders w:offsetFrom="page">
        <w:top w:val="double" w:sz="4" w:space="24" w:color="auto"/>
        <w:left w:val="double" w:sz="4" w:space="24" w:color="auto"/>
        <w:bottom w:val="double" w:sz="4" w:space="25"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0EED" w14:textId="77777777" w:rsidR="00C2454B" w:rsidRDefault="00C2454B" w:rsidP="00AB0AA7">
      <w:r>
        <w:separator/>
      </w:r>
    </w:p>
  </w:endnote>
  <w:endnote w:type="continuationSeparator" w:id="0">
    <w:p w14:paraId="4B791095" w14:textId="77777777" w:rsidR="00C2454B" w:rsidRDefault="00C2454B" w:rsidP="00AB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457" w14:textId="77777777" w:rsidR="00E62906" w:rsidRPr="00B2405A" w:rsidRDefault="003F3DF6" w:rsidP="003F3DF6">
    <w:pPr>
      <w:pStyle w:val="Footer"/>
      <w:tabs>
        <w:tab w:val="clear" w:pos="4680"/>
        <w:tab w:val="clear" w:pos="9360"/>
        <w:tab w:val="center" w:pos="5400"/>
        <w:tab w:val="right" w:pos="10800"/>
      </w:tabs>
      <w:rPr>
        <w:sz w:val="20"/>
      </w:rPr>
    </w:pPr>
    <w:r w:rsidRPr="00B2405A">
      <w:rPr>
        <w:sz w:val="20"/>
      </w:rPr>
      <w:tab/>
    </w:r>
    <w:r w:rsidR="00E62906" w:rsidRPr="00B2405A">
      <w:rPr>
        <w:sz w:val="20"/>
      </w:rPr>
      <w:t xml:space="preserve">Office of Graduate Admissions   </w:t>
    </w:r>
    <w:proofErr w:type="gramStart"/>
    <w:r w:rsidR="00E62906" w:rsidRPr="00B2405A">
      <w:rPr>
        <w:rFonts w:ascii="Symbol" w:eastAsia="Symbol" w:hAnsi="Symbol" w:cs="Symbol"/>
        <w:sz w:val="20"/>
      </w:rPr>
      <w:t>·</w:t>
    </w:r>
    <w:r w:rsidR="00E62906" w:rsidRPr="00B2405A">
      <w:rPr>
        <w:sz w:val="20"/>
      </w:rPr>
      <w:t xml:space="preserve">  grad.kean.edu</w:t>
    </w:r>
    <w:proofErr w:type="gramEnd"/>
    <w:r w:rsidR="00E62906" w:rsidRPr="00B2405A">
      <w:rPr>
        <w:sz w:val="20"/>
      </w:rPr>
      <w:t xml:space="preserve">  </w:t>
    </w:r>
    <w:proofErr w:type="gramStart"/>
    <w:r w:rsidR="00E62906" w:rsidRPr="00B2405A">
      <w:rPr>
        <w:rFonts w:ascii="Symbol" w:eastAsia="Symbol" w:hAnsi="Symbol" w:cs="Symbol"/>
        <w:sz w:val="20"/>
      </w:rPr>
      <w:t>·</w:t>
    </w:r>
    <w:r w:rsidR="00E62906" w:rsidRPr="00B2405A">
      <w:rPr>
        <w:sz w:val="20"/>
      </w:rPr>
      <w:t xml:space="preserve">  908</w:t>
    </w:r>
    <w:proofErr w:type="gramEnd"/>
    <w:r w:rsidR="00E62906" w:rsidRPr="00B2405A">
      <w:rPr>
        <w:sz w:val="20"/>
      </w:rPr>
      <w:t>-737-GRAD (4723</w:t>
    </w:r>
    <w:proofErr w:type="gramStart"/>
    <w:r w:rsidR="00E62906" w:rsidRPr="00B2405A">
      <w:rPr>
        <w:sz w:val="20"/>
      </w:rPr>
      <w:t xml:space="preserve">)  </w:t>
    </w:r>
    <w:r w:rsidR="00E62906" w:rsidRPr="00B2405A">
      <w:rPr>
        <w:rFonts w:ascii="Symbol" w:eastAsia="Symbol" w:hAnsi="Symbol" w:cs="Symbol"/>
        <w:sz w:val="20"/>
      </w:rPr>
      <w:t>·</w:t>
    </w:r>
    <w:proofErr w:type="gramEnd"/>
    <w:r w:rsidR="00E62906" w:rsidRPr="00B2405A">
      <w:rPr>
        <w:sz w:val="20"/>
      </w:rPr>
      <w:t xml:space="preserve">  grad-adm@kean.edu</w:t>
    </w:r>
    <w:r w:rsidRPr="00B2405A">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EAF9" w14:textId="77777777" w:rsidR="00C2454B" w:rsidRDefault="00C2454B" w:rsidP="00AB0AA7">
      <w:r>
        <w:separator/>
      </w:r>
    </w:p>
  </w:footnote>
  <w:footnote w:type="continuationSeparator" w:id="0">
    <w:p w14:paraId="4BC961F7" w14:textId="77777777" w:rsidR="00C2454B" w:rsidRDefault="00C2454B" w:rsidP="00AB0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4249"/>
    <w:multiLevelType w:val="singleLevel"/>
    <w:tmpl w:val="773B1A01"/>
    <w:lvl w:ilvl="0">
      <w:numFmt w:val="bullet"/>
      <w:lvlText w:val="·"/>
      <w:lvlJc w:val="left"/>
      <w:pPr>
        <w:tabs>
          <w:tab w:val="num" w:pos="216"/>
        </w:tabs>
        <w:ind w:left="360"/>
      </w:pPr>
      <w:rPr>
        <w:rFonts w:ascii="Symbol" w:hAnsi="Symbol" w:cs="Symbol"/>
        <w:snapToGrid/>
        <w:sz w:val="22"/>
        <w:szCs w:val="22"/>
      </w:rPr>
    </w:lvl>
  </w:abstractNum>
  <w:abstractNum w:abstractNumId="1" w15:restartNumberingAfterBreak="0">
    <w:nsid w:val="03C94EC1"/>
    <w:multiLevelType w:val="singleLevel"/>
    <w:tmpl w:val="36D9666C"/>
    <w:lvl w:ilvl="0">
      <w:numFmt w:val="bullet"/>
      <w:lvlText w:val=""/>
      <w:lvlJc w:val="left"/>
      <w:pPr>
        <w:tabs>
          <w:tab w:val="num" w:pos="432"/>
        </w:tabs>
        <w:ind w:left="936" w:hanging="432"/>
      </w:pPr>
      <w:rPr>
        <w:rFonts w:ascii="Arial" w:hAnsi="Arial" w:cs="Arial"/>
        <w:snapToGrid/>
        <w:spacing w:val="-4"/>
        <w:sz w:val="24"/>
        <w:szCs w:val="24"/>
      </w:rPr>
    </w:lvl>
  </w:abstractNum>
  <w:abstractNum w:abstractNumId="2" w15:restartNumberingAfterBreak="0">
    <w:nsid w:val="13A25229"/>
    <w:multiLevelType w:val="hybridMultilevel"/>
    <w:tmpl w:val="69EA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94808"/>
    <w:multiLevelType w:val="hybridMultilevel"/>
    <w:tmpl w:val="5DCE37A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15:restartNumberingAfterBreak="0">
    <w:nsid w:val="32A94A23"/>
    <w:multiLevelType w:val="hybridMultilevel"/>
    <w:tmpl w:val="B7DAC80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4E596864"/>
    <w:multiLevelType w:val="hybridMultilevel"/>
    <w:tmpl w:val="052C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14B0F"/>
    <w:multiLevelType w:val="hybridMultilevel"/>
    <w:tmpl w:val="E2F43F2A"/>
    <w:lvl w:ilvl="0" w:tplc="81586FB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627DD"/>
    <w:multiLevelType w:val="hybridMultilevel"/>
    <w:tmpl w:val="50121B26"/>
    <w:lvl w:ilvl="0" w:tplc="D9DA42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96E41"/>
    <w:multiLevelType w:val="hybridMultilevel"/>
    <w:tmpl w:val="16F2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473481">
    <w:abstractNumId w:val="6"/>
  </w:num>
  <w:num w:numId="2" w16cid:durableId="1531063592">
    <w:abstractNumId w:val="8"/>
  </w:num>
  <w:num w:numId="3" w16cid:durableId="456335355">
    <w:abstractNumId w:val="5"/>
  </w:num>
  <w:num w:numId="4" w16cid:durableId="679745225">
    <w:abstractNumId w:val="1"/>
  </w:num>
  <w:num w:numId="5" w16cid:durableId="1523350214">
    <w:abstractNumId w:val="3"/>
  </w:num>
  <w:num w:numId="6" w16cid:durableId="1076826813">
    <w:abstractNumId w:val="0"/>
  </w:num>
  <w:num w:numId="7" w16cid:durableId="515382802">
    <w:abstractNumId w:val="2"/>
  </w:num>
  <w:num w:numId="8" w16cid:durableId="1503086582">
    <w:abstractNumId w:val="4"/>
  </w:num>
  <w:num w:numId="9" w16cid:durableId="1792894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AA7"/>
    <w:rsid w:val="000157DC"/>
    <w:rsid w:val="00017501"/>
    <w:rsid w:val="00030FF1"/>
    <w:rsid w:val="0003280E"/>
    <w:rsid w:val="0003654E"/>
    <w:rsid w:val="00041860"/>
    <w:rsid w:val="00044ED7"/>
    <w:rsid w:val="00060308"/>
    <w:rsid w:val="00072AE2"/>
    <w:rsid w:val="00080FE1"/>
    <w:rsid w:val="00083DA6"/>
    <w:rsid w:val="00084292"/>
    <w:rsid w:val="00094735"/>
    <w:rsid w:val="0009474F"/>
    <w:rsid w:val="000B4FBD"/>
    <w:rsid w:val="000B63D4"/>
    <w:rsid w:val="000B739B"/>
    <w:rsid w:val="000C47AF"/>
    <w:rsid w:val="000C55BE"/>
    <w:rsid w:val="000C7B69"/>
    <w:rsid w:val="000D24B8"/>
    <w:rsid w:val="000E3D5C"/>
    <w:rsid w:val="000E5268"/>
    <w:rsid w:val="000E59C7"/>
    <w:rsid w:val="000F1832"/>
    <w:rsid w:val="000F42DB"/>
    <w:rsid w:val="00107DB1"/>
    <w:rsid w:val="0012014C"/>
    <w:rsid w:val="00124C6D"/>
    <w:rsid w:val="001324CD"/>
    <w:rsid w:val="00140ACC"/>
    <w:rsid w:val="00140CE9"/>
    <w:rsid w:val="00144EE8"/>
    <w:rsid w:val="001477C0"/>
    <w:rsid w:val="00155D7C"/>
    <w:rsid w:val="00157499"/>
    <w:rsid w:val="00163089"/>
    <w:rsid w:val="00164AE5"/>
    <w:rsid w:val="00183F8C"/>
    <w:rsid w:val="00193DAC"/>
    <w:rsid w:val="001A06C3"/>
    <w:rsid w:val="001A43E0"/>
    <w:rsid w:val="001A5258"/>
    <w:rsid w:val="001B2144"/>
    <w:rsid w:val="001B394A"/>
    <w:rsid w:val="001B795D"/>
    <w:rsid w:val="001D1924"/>
    <w:rsid w:val="001E5D2A"/>
    <w:rsid w:val="00201F1D"/>
    <w:rsid w:val="00213493"/>
    <w:rsid w:val="00215A7C"/>
    <w:rsid w:val="00217B72"/>
    <w:rsid w:val="00222946"/>
    <w:rsid w:val="00224F34"/>
    <w:rsid w:val="002263EC"/>
    <w:rsid w:val="002273F1"/>
    <w:rsid w:val="002275C8"/>
    <w:rsid w:val="00230A5A"/>
    <w:rsid w:val="00234130"/>
    <w:rsid w:val="0023780E"/>
    <w:rsid w:val="00237EF3"/>
    <w:rsid w:val="00240F7D"/>
    <w:rsid w:val="00253A52"/>
    <w:rsid w:val="00266BFB"/>
    <w:rsid w:val="00272C9F"/>
    <w:rsid w:val="00272F94"/>
    <w:rsid w:val="00273258"/>
    <w:rsid w:val="00276AB1"/>
    <w:rsid w:val="00277C6D"/>
    <w:rsid w:val="0029786A"/>
    <w:rsid w:val="00297D20"/>
    <w:rsid w:val="002B39E2"/>
    <w:rsid w:val="002C3444"/>
    <w:rsid w:val="002D1575"/>
    <w:rsid w:val="002D6DD8"/>
    <w:rsid w:val="002E006D"/>
    <w:rsid w:val="002E5469"/>
    <w:rsid w:val="002F0F3C"/>
    <w:rsid w:val="002F78B7"/>
    <w:rsid w:val="00307135"/>
    <w:rsid w:val="0032131E"/>
    <w:rsid w:val="00327658"/>
    <w:rsid w:val="003438F4"/>
    <w:rsid w:val="00345FF2"/>
    <w:rsid w:val="00347587"/>
    <w:rsid w:val="0035043B"/>
    <w:rsid w:val="003530CC"/>
    <w:rsid w:val="0035584F"/>
    <w:rsid w:val="00356CA9"/>
    <w:rsid w:val="00362513"/>
    <w:rsid w:val="00367B44"/>
    <w:rsid w:val="00371590"/>
    <w:rsid w:val="0037799F"/>
    <w:rsid w:val="00383E49"/>
    <w:rsid w:val="00386267"/>
    <w:rsid w:val="003A7163"/>
    <w:rsid w:val="003E17E9"/>
    <w:rsid w:val="003F3418"/>
    <w:rsid w:val="003F3DF6"/>
    <w:rsid w:val="003F4319"/>
    <w:rsid w:val="00403860"/>
    <w:rsid w:val="00417281"/>
    <w:rsid w:val="004232E9"/>
    <w:rsid w:val="00431376"/>
    <w:rsid w:val="004409EA"/>
    <w:rsid w:val="00451256"/>
    <w:rsid w:val="00452F0D"/>
    <w:rsid w:val="00466DCC"/>
    <w:rsid w:val="00472699"/>
    <w:rsid w:val="0049522F"/>
    <w:rsid w:val="004A09D3"/>
    <w:rsid w:val="004A5B83"/>
    <w:rsid w:val="004A63BC"/>
    <w:rsid w:val="004B3876"/>
    <w:rsid w:val="004B5822"/>
    <w:rsid w:val="004C27F6"/>
    <w:rsid w:val="004C29E3"/>
    <w:rsid w:val="004D1162"/>
    <w:rsid w:val="004D1EA8"/>
    <w:rsid w:val="004E4236"/>
    <w:rsid w:val="004F08A2"/>
    <w:rsid w:val="0050748E"/>
    <w:rsid w:val="00513680"/>
    <w:rsid w:val="005142C9"/>
    <w:rsid w:val="00514DE0"/>
    <w:rsid w:val="00515340"/>
    <w:rsid w:val="005167A4"/>
    <w:rsid w:val="00521B60"/>
    <w:rsid w:val="00540FF0"/>
    <w:rsid w:val="00542F89"/>
    <w:rsid w:val="00544553"/>
    <w:rsid w:val="00556206"/>
    <w:rsid w:val="00565B61"/>
    <w:rsid w:val="0057182C"/>
    <w:rsid w:val="00572BF4"/>
    <w:rsid w:val="005801D8"/>
    <w:rsid w:val="0058413C"/>
    <w:rsid w:val="00587F15"/>
    <w:rsid w:val="00591B61"/>
    <w:rsid w:val="005A1BDB"/>
    <w:rsid w:val="005A7D39"/>
    <w:rsid w:val="005B258E"/>
    <w:rsid w:val="005B7048"/>
    <w:rsid w:val="005C3FD7"/>
    <w:rsid w:val="005D2395"/>
    <w:rsid w:val="005D567D"/>
    <w:rsid w:val="005D5F21"/>
    <w:rsid w:val="005E44BE"/>
    <w:rsid w:val="005E7E13"/>
    <w:rsid w:val="005E7F24"/>
    <w:rsid w:val="005F0F71"/>
    <w:rsid w:val="005F5B89"/>
    <w:rsid w:val="005F7186"/>
    <w:rsid w:val="006020BE"/>
    <w:rsid w:val="00604F86"/>
    <w:rsid w:val="00615A5F"/>
    <w:rsid w:val="00621F55"/>
    <w:rsid w:val="006238CC"/>
    <w:rsid w:val="00624AD9"/>
    <w:rsid w:val="006258CA"/>
    <w:rsid w:val="00631816"/>
    <w:rsid w:val="006448BD"/>
    <w:rsid w:val="006458CC"/>
    <w:rsid w:val="00650E4F"/>
    <w:rsid w:val="006515B9"/>
    <w:rsid w:val="00656D8E"/>
    <w:rsid w:val="00670861"/>
    <w:rsid w:val="00671E72"/>
    <w:rsid w:val="00672575"/>
    <w:rsid w:val="00673EFC"/>
    <w:rsid w:val="0068719B"/>
    <w:rsid w:val="006912ED"/>
    <w:rsid w:val="00693233"/>
    <w:rsid w:val="006B6E5A"/>
    <w:rsid w:val="006C11D9"/>
    <w:rsid w:val="006C5795"/>
    <w:rsid w:val="006E24B4"/>
    <w:rsid w:val="006E4551"/>
    <w:rsid w:val="006E577B"/>
    <w:rsid w:val="006F39E8"/>
    <w:rsid w:val="006F3D30"/>
    <w:rsid w:val="006F58FB"/>
    <w:rsid w:val="007047F3"/>
    <w:rsid w:val="00706C0B"/>
    <w:rsid w:val="00715631"/>
    <w:rsid w:val="0071667D"/>
    <w:rsid w:val="0071741A"/>
    <w:rsid w:val="00722FE8"/>
    <w:rsid w:val="00723D03"/>
    <w:rsid w:val="00725DC0"/>
    <w:rsid w:val="0074244E"/>
    <w:rsid w:val="0075404B"/>
    <w:rsid w:val="007542B4"/>
    <w:rsid w:val="00754733"/>
    <w:rsid w:val="0076771D"/>
    <w:rsid w:val="007707C8"/>
    <w:rsid w:val="00775922"/>
    <w:rsid w:val="0078148D"/>
    <w:rsid w:val="00792F1B"/>
    <w:rsid w:val="007A5840"/>
    <w:rsid w:val="007B02FB"/>
    <w:rsid w:val="007C1F17"/>
    <w:rsid w:val="007C6589"/>
    <w:rsid w:val="007D3502"/>
    <w:rsid w:val="007E35F7"/>
    <w:rsid w:val="007E586B"/>
    <w:rsid w:val="007F02A7"/>
    <w:rsid w:val="007F3240"/>
    <w:rsid w:val="007F541D"/>
    <w:rsid w:val="007F67F8"/>
    <w:rsid w:val="00807AAA"/>
    <w:rsid w:val="0081172A"/>
    <w:rsid w:val="00812D41"/>
    <w:rsid w:val="00823F10"/>
    <w:rsid w:val="00825F45"/>
    <w:rsid w:val="00827C77"/>
    <w:rsid w:val="00827DB3"/>
    <w:rsid w:val="0083076A"/>
    <w:rsid w:val="008313E7"/>
    <w:rsid w:val="008326B1"/>
    <w:rsid w:val="00834D18"/>
    <w:rsid w:val="008427A8"/>
    <w:rsid w:val="008447CD"/>
    <w:rsid w:val="00856EA0"/>
    <w:rsid w:val="00862185"/>
    <w:rsid w:val="008736E9"/>
    <w:rsid w:val="00874FFF"/>
    <w:rsid w:val="00884A4B"/>
    <w:rsid w:val="00885508"/>
    <w:rsid w:val="00890FAD"/>
    <w:rsid w:val="00895C22"/>
    <w:rsid w:val="008969DA"/>
    <w:rsid w:val="008A3DE4"/>
    <w:rsid w:val="008A46B1"/>
    <w:rsid w:val="008C5831"/>
    <w:rsid w:val="008C7AC2"/>
    <w:rsid w:val="008D27F0"/>
    <w:rsid w:val="008D2D39"/>
    <w:rsid w:val="008D7B4C"/>
    <w:rsid w:val="008E153C"/>
    <w:rsid w:val="009125F0"/>
    <w:rsid w:val="00914124"/>
    <w:rsid w:val="009216A1"/>
    <w:rsid w:val="009265C2"/>
    <w:rsid w:val="009275D9"/>
    <w:rsid w:val="0093621C"/>
    <w:rsid w:val="00937DB9"/>
    <w:rsid w:val="00947CFC"/>
    <w:rsid w:val="00954F18"/>
    <w:rsid w:val="0096620C"/>
    <w:rsid w:val="00970A5D"/>
    <w:rsid w:val="00973E98"/>
    <w:rsid w:val="00976419"/>
    <w:rsid w:val="00977C82"/>
    <w:rsid w:val="00980F60"/>
    <w:rsid w:val="009817DE"/>
    <w:rsid w:val="0098196F"/>
    <w:rsid w:val="00981BBF"/>
    <w:rsid w:val="00982825"/>
    <w:rsid w:val="00985B06"/>
    <w:rsid w:val="009939B4"/>
    <w:rsid w:val="009B131C"/>
    <w:rsid w:val="009C2633"/>
    <w:rsid w:val="009D7EB4"/>
    <w:rsid w:val="009E08B8"/>
    <w:rsid w:val="009E2D9D"/>
    <w:rsid w:val="009E676E"/>
    <w:rsid w:val="009E6943"/>
    <w:rsid w:val="00A032DE"/>
    <w:rsid w:val="00A10502"/>
    <w:rsid w:val="00A10728"/>
    <w:rsid w:val="00A10FBD"/>
    <w:rsid w:val="00A1481A"/>
    <w:rsid w:val="00A168C8"/>
    <w:rsid w:val="00A245EA"/>
    <w:rsid w:val="00A32B59"/>
    <w:rsid w:val="00A34323"/>
    <w:rsid w:val="00A437BB"/>
    <w:rsid w:val="00A462EC"/>
    <w:rsid w:val="00A52234"/>
    <w:rsid w:val="00A66636"/>
    <w:rsid w:val="00A73355"/>
    <w:rsid w:val="00A77CEB"/>
    <w:rsid w:val="00A82887"/>
    <w:rsid w:val="00A852E9"/>
    <w:rsid w:val="00A9182B"/>
    <w:rsid w:val="00A96BC1"/>
    <w:rsid w:val="00A97ED8"/>
    <w:rsid w:val="00AA44C1"/>
    <w:rsid w:val="00AA5C91"/>
    <w:rsid w:val="00AA6074"/>
    <w:rsid w:val="00AB0AA7"/>
    <w:rsid w:val="00AB2FD8"/>
    <w:rsid w:val="00AB5501"/>
    <w:rsid w:val="00AB60A5"/>
    <w:rsid w:val="00AF6D21"/>
    <w:rsid w:val="00B01CB4"/>
    <w:rsid w:val="00B2405A"/>
    <w:rsid w:val="00B362F7"/>
    <w:rsid w:val="00B41D93"/>
    <w:rsid w:val="00B44200"/>
    <w:rsid w:val="00B70975"/>
    <w:rsid w:val="00B73104"/>
    <w:rsid w:val="00B74F71"/>
    <w:rsid w:val="00B76056"/>
    <w:rsid w:val="00B76D1B"/>
    <w:rsid w:val="00B8183D"/>
    <w:rsid w:val="00B81F90"/>
    <w:rsid w:val="00B86B61"/>
    <w:rsid w:val="00B94B5A"/>
    <w:rsid w:val="00B95336"/>
    <w:rsid w:val="00B979C0"/>
    <w:rsid w:val="00BA0AB0"/>
    <w:rsid w:val="00BB3FE6"/>
    <w:rsid w:val="00BC6AF9"/>
    <w:rsid w:val="00BD0B8D"/>
    <w:rsid w:val="00BD6C32"/>
    <w:rsid w:val="00BE0779"/>
    <w:rsid w:val="00BE0FDC"/>
    <w:rsid w:val="00BE16B2"/>
    <w:rsid w:val="00BE3B31"/>
    <w:rsid w:val="00BF0406"/>
    <w:rsid w:val="00BF4D4C"/>
    <w:rsid w:val="00C07AF4"/>
    <w:rsid w:val="00C2454B"/>
    <w:rsid w:val="00C24BC2"/>
    <w:rsid w:val="00C34531"/>
    <w:rsid w:val="00C41B27"/>
    <w:rsid w:val="00C62FED"/>
    <w:rsid w:val="00C66274"/>
    <w:rsid w:val="00C908D7"/>
    <w:rsid w:val="00CA15F7"/>
    <w:rsid w:val="00CA54DF"/>
    <w:rsid w:val="00CC5407"/>
    <w:rsid w:val="00CD0D1D"/>
    <w:rsid w:val="00CD2D83"/>
    <w:rsid w:val="00CD5734"/>
    <w:rsid w:val="00CD7D87"/>
    <w:rsid w:val="00CD7E16"/>
    <w:rsid w:val="00CF3B10"/>
    <w:rsid w:val="00CF48E1"/>
    <w:rsid w:val="00CF58AC"/>
    <w:rsid w:val="00D024A6"/>
    <w:rsid w:val="00D05D91"/>
    <w:rsid w:val="00D364D2"/>
    <w:rsid w:val="00D4594A"/>
    <w:rsid w:val="00D4632B"/>
    <w:rsid w:val="00D54FBD"/>
    <w:rsid w:val="00D62AA3"/>
    <w:rsid w:val="00D670E9"/>
    <w:rsid w:val="00D73F3D"/>
    <w:rsid w:val="00D7408B"/>
    <w:rsid w:val="00D74194"/>
    <w:rsid w:val="00D7448D"/>
    <w:rsid w:val="00D76A6B"/>
    <w:rsid w:val="00D778A5"/>
    <w:rsid w:val="00D80A6F"/>
    <w:rsid w:val="00D855E2"/>
    <w:rsid w:val="00D9313F"/>
    <w:rsid w:val="00D949C9"/>
    <w:rsid w:val="00DA4149"/>
    <w:rsid w:val="00DB30DA"/>
    <w:rsid w:val="00DB5297"/>
    <w:rsid w:val="00DC484E"/>
    <w:rsid w:val="00DC61A6"/>
    <w:rsid w:val="00DC6EA2"/>
    <w:rsid w:val="00DD4A69"/>
    <w:rsid w:val="00DD7D56"/>
    <w:rsid w:val="00DE2FB6"/>
    <w:rsid w:val="00DF6EDB"/>
    <w:rsid w:val="00E04369"/>
    <w:rsid w:val="00E051DD"/>
    <w:rsid w:val="00E173E1"/>
    <w:rsid w:val="00E175C9"/>
    <w:rsid w:val="00E207FF"/>
    <w:rsid w:val="00E214E9"/>
    <w:rsid w:val="00E33AF6"/>
    <w:rsid w:val="00E359B2"/>
    <w:rsid w:val="00E44DBE"/>
    <w:rsid w:val="00E45220"/>
    <w:rsid w:val="00E62875"/>
    <w:rsid w:val="00E62906"/>
    <w:rsid w:val="00E64C72"/>
    <w:rsid w:val="00E75E5B"/>
    <w:rsid w:val="00E81611"/>
    <w:rsid w:val="00E966C6"/>
    <w:rsid w:val="00EB3B7C"/>
    <w:rsid w:val="00EB4283"/>
    <w:rsid w:val="00EC153A"/>
    <w:rsid w:val="00EC2529"/>
    <w:rsid w:val="00ED404D"/>
    <w:rsid w:val="00EE3812"/>
    <w:rsid w:val="00EF6FBD"/>
    <w:rsid w:val="00F01132"/>
    <w:rsid w:val="00F10896"/>
    <w:rsid w:val="00F162F6"/>
    <w:rsid w:val="00F16402"/>
    <w:rsid w:val="00F226D8"/>
    <w:rsid w:val="00F23254"/>
    <w:rsid w:val="00F341A0"/>
    <w:rsid w:val="00F44C1F"/>
    <w:rsid w:val="00F5637A"/>
    <w:rsid w:val="00F569BA"/>
    <w:rsid w:val="00F62860"/>
    <w:rsid w:val="00F62BA2"/>
    <w:rsid w:val="00F71CA6"/>
    <w:rsid w:val="00F74C52"/>
    <w:rsid w:val="00F95ADA"/>
    <w:rsid w:val="00FA2D8C"/>
    <w:rsid w:val="00FA4370"/>
    <w:rsid w:val="00FA5088"/>
    <w:rsid w:val="00FB2938"/>
    <w:rsid w:val="00FB49FC"/>
    <w:rsid w:val="00FC5D76"/>
    <w:rsid w:val="00FF195D"/>
    <w:rsid w:val="00FF5875"/>
    <w:rsid w:val="00FF5ED3"/>
    <w:rsid w:val="27B15868"/>
    <w:rsid w:val="32DBF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rules v:ext="edit">
        <o:r id="V:Rule1" type="connector" idref="#AutoShape 3"/>
      </o:rules>
    </o:shapelayout>
  </w:shapeDefaults>
  <w:decimalSymbol w:val="."/>
  <w:listSeparator w:val=","/>
  <w14:docId w14:val="54D296E4"/>
  <w15:docId w15:val="{A0FFA37B-6CCE-4127-9DE3-F1BC0C97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AA7"/>
    <w:rPr>
      <w:rFonts w:ascii="Tahoma" w:hAnsi="Tahoma" w:cs="Tahoma"/>
      <w:sz w:val="16"/>
      <w:szCs w:val="16"/>
    </w:rPr>
  </w:style>
  <w:style w:type="character" w:customStyle="1" w:styleId="BalloonTextChar">
    <w:name w:val="Balloon Text Char"/>
    <w:link w:val="BalloonText"/>
    <w:uiPriority w:val="99"/>
    <w:semiHidden/>
    <w:rsid w:val="00AB0AA7"/>
    <w:rPr>
      <w:rFonts w:ascii="Tahoma" w:hAnsi="Tahoma" w:cs="Tahoma"/>
      <w:sz w:val="16"/>
      <w:szCs w:val="16"/>
    </w:rPr>
  </w:style>
  <w:style w:type="paragraph" w:styleId="Header">
    <w:name w:val="header"/>
    <w:basedOn w:val="Normal"/>
    <w:link w:val="HeaderChar"/>
    <w:uiPriority w:val="99"/>
    <w:semiHidden/>
    <w:unhideWhenUsed/>
    <w:rsid w:val="00AB0AA7"/>
    <w:pPr>
      <w:tabs>
        <w:tab w:val="center" w:pos="4680"/>
        <w:tab w:val="right" w:pos="9360"/>
      </w:tabs>
    </w:pPr>
  </w:style>
  <w:style w:type="character" w:customStyle="1" w:styleId="HeaderChar">
    <w:name w:val="Header Char"/>
    <w:basedOn w:val="DefaultParagraphFont"/>
    <w:link w:val="Header"/>
    <w:uiPriority w:val="99"/>
    <w:semiHidden/>
    <w:rsid w:val="00AB0AA7"/>
  </w:style>
  <w:style w:type="paragraph" w:styleId="Footer">
    <w:name w:val="footer"/>
    <w:basedOn w:val="Normal"/>
    <w:link w:val="FooterChar"/>
    <w:uiPriority w:val="99"/>
    <w:unhideWhenUsed/>
    <w:rsid w:val="00AB0AA7"/>
    <w:pPr>
      <w:tabs>
        <w:tab w:val="center" w:pos="4680"/>
        <w:tab w:val="right" w:pos="9360"/>
      </w:tabs>
    </w:pPr>
  </w:style>
  <w:style w:type="character" w:customStyle="1" w:styleId="FooterChar">
    <w:name w:val="Footer Char"/>
    <w:basedOn w:val="DefaultParagraphFont"/>
    <w:link w:val="Footer"/>
    <w:uiPriority w:val="99"/>
    <w:rsid w:val="00AB0AA7"/>
  </w:style>
  <w:style w:type="paragraph" w:styleId="ListParagraph">
    <w:name w:val="List Paragraph"/>
    <w:basedOn w:val="Normal"/>
    <w:uiPriority w:val="34"/>
    <w:qFormat/>
    <w:rsid w:val="00124C6D"/>
    <w:pPr>
      <w:ind w:left="720"/>
      <w:contextualSpacing/>
    </w:pPr>
  </w:style>
  <w:style w:type="table" w:styleId="TableGrid">
    <w:name w:val="Table Grid"/>
    <w:basedOn w:val="TableNormal"/>
    <w:uiPriority w:val="59"/>
    <w:rsid w:val="0097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5F45"/>
    <w:rPr>
      <w:color w:val="0000FF"/>
      <w:u w:val="single"/>
    </w:rPr>
  </w:style>
  <w:style w:type="character" w:styleId="UnresolvedMention">
    <w:name w:val="Unresolved Mention"/>
    <w:basedOn w:val="DefaultParagraphFont"/>
    <w:uiPriority w:val="99"/>
    <w:semiHidden/>
    <w:unhideWhenUsed/>
    <w:rsid w:val="00266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111">
      <w:bodyDiv w:val="1"/>
      <w:marLeft w:val="0"/>
      <w:marRight w:val="0"/>
      <w:marTop w:val="0"/>
      <w:marBottom w:val="0"/>
      <w:divBdr>
        <w:top w:val="none" w:sz="0" w:space="0" w:color="auto"/>
        <w:left w:val="none" w:sz="0" w:space="0" w:color="auto"/>
        <w:bottom w:val="none" w:sz="0" w:space="0" w:color="auto"/>
        <w:right w:val="none" w:sz="0" w:space="0" w:color="auto"/>
      </w:divBdr>
    </w:div>
    <w:div w:id="916137628">
      <w:bodyDiv w:val="1"/>
      <w:marLeft w:val="0"/>
      <w:marRight w:val="0"/>
      <w:marTop w:val="0"/>
      <w:marBottom w:val="0"/>
      <w:divBdr>
        <w:top w:val="none" w:sz="0" w:space="0" w:color="auto"/>
        <w:left w:val="none" w:sz="0" w:space="0" w:color="auto"/>
        <w:bottom w:val="none" w:sz="0" w:space="0" w:color="auto"/>
        <w:right w:val="none" w:sz="0" w:space="0" w:color="auto"/>
      </w:divBdr>
    </w:div>
    <w:div w:id="921258117">
      <w:bodyDiv w:val="1"/>
      <w:marLeft w:val="0"/>
      <w:marRight w:val="0"/>
      <w:marTop w:val="0"/>
      <w:marBottom w:val="0"/>
      <w:divBdr>
        <w:top w:val="none" w:sz="0" w:space="0" w:color="auto"/>
        <w:left w:val="none" w:sz="0" w:space="0" w:color="auto"/>
        <w:bottom w:val="none" w:sz="0" w:space="0" w:color="auto"/>
        <w:right w:val="none" w:sz="0" w:space="0" w:color="auto"/>
      </w:divBdr>
    </w:div>
    <w:div w:id="1603149915">
      <w:bodyDiv w:val="1"/>
      <w:marLeft w:val="0"/>
      <w:marRight w:val="0"/>
      <w:marTop w:val="0"/>
      <w:marBottom w:val="0"/>
      <w:divBdr>
        <w:top w:val="none" w:sz="0" w:space="0" w:color="auto"/>
        <w:left w:val="none" w:sz="0" w:space="0" w:color="auto"/>
        <w:bottom w:val="none" w:sz="0" w:space="0" w:color="auto"/>
        <w:right w:val="none" w:sz="0" w:space="0" w:color="auto"/>
      </w:divBdr>
    </w:div>
    <w:div w:id="16825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hristi@kea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546E20B637642A4BB5E8C7CF65593" ma:contentTypeVersion="11" ma:contentTypeDescription="Create a new document." ma:contentTypeScope="" ma:versionID="78c3d950b657dcf8e6aa27e3544eb3f5">
  <xsd:schema xmlns:xsd="http://www.w3.org/2001/XMLSchema" xmlns:xs="http://www.w3.org/2001/XMLSchema" xmlns:p="http://schemas.microsoft.com/office/2006/metadata/properties" xmlns:ns3="111806b6-595e-4fae-8111-39db50d78647" targetNamespace="http://schemas.microsoft.com/office/2006/metadata/properties" ma:root="true" ma:fieldsID="b428ef93ab83c787b66a231d294a9bbc" ns3:_="">
    <xsd:import namespace="111806b6-595e-4fae-8111-39db50d786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806b6-595e-4fae-8111-39db50d7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1806b6-595e-4fae-8111-39db50d78647" xsi:nil="true"/>
  </documentManagement>
</p:properties>
</file>

<file path=customXml/itemProps1.xml><?xml version="1.0" encoding="utf-8"?>
<ds:datastoreItem xmlns:ds="http://schemas.openxmlformats.org/officeDocument/2006/customXml" ds:itemID="{AF04E21B-121C-43F2-B78D-D66C22E2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806b6-595e-4fae-8111-39db50d7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73489-D5AA-473D-8695-CBEEDDA880BD}">
  <ds:schemaRefs>
    <ds:schemaRef ds:uri="http://schemas.openxmlformats.org/officeDocument/2006/bibliography"/>
  </ds:schemaRefs>
</ds:datastoreItem>
</file>

<file path=customXml/itemProps3.xml><?xml version="1.0" encoding="utf-8"?>
<ds:datastoreItem xmlns:ds="http://schemas.openxmlformats.org/officeDocument/2006/customXml" ds:itemID="{563953C1-7046-4FFB-AB5B-F487978A3F81}">
  <ds:schemaRefs>
    <ds:schemaRef ds:uri="http://schemas.microsoft.com/sharepoint/v3/contenttype/forms"/>
  </ds:schemaRefs>
</ds:datastoreItem>
</file>

<file path=customXml/itemProps4.xml><?xml version="1.0" encoding="utf-8"?>
<ds:datastoreItem xmlns:ds="http://schemas.openxmlformats.org/officeDocument/2006/customXml" ds:itemID="{19278EED-532F-4E67-9B6B-DFDD6DAB9479}">
  <ds:schemaRefs>
    <ds:schemaRef ds:uri="http://purl.org/dc/elements/1.1/"/>
    <ds:schemaRef ds:uri="http://purl.org/dc/dcmitype/"/>
    <ds:schemaRef ds:uri="http://schemas.microsoft.com/office/2006/documentManagement/types"/>
    <ds:schemaRef ds:uri="http://purl.org/dc/terms/"/>
    <ds:schemaRef ds:uri="111806b6-595e-4fae-8111-39db50d78647"/>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870</Words>
  <Characters>5456</Characters>
  <Application>Microsoft Office Word</Application>
  <DocSecurity>0</DocSecurity>
  <Lines>202</Lines>
  <Paragraphs>143</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caustein</dc:creator>
  <cp:keywords/>
  <cp:lastModifiedBy>Wanda Gonzalez-Gaston (Staff)</cp:lastModifiedBy>
  <cp:revision>2</cp:revision>
  <cp:lastPrinted>2016-03-23T19:12:00Z</cp:lastPrinted>
  <dcterms:created xsi:type="dcterms:W3CDTF">2025-11-02T22:52:00Z</dcterms:created>
  <dcterms:modified xsi:type="dcterms:W3CDTF">2025-11-02T22:52:00Z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0x01010016C546E20B637642A4BB5E8C7CF65593</vt:lpwstr>
  </property>
</Properties>
</file>