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77" w:rsidRPr="008F1B84" w:rsidRDefault="008C2677" w:rsidP="008467EB">
      <w:pPr>
        <w:rPr>
          <w:rFonts w:ascii="Century Gothic" w:hAnsi="Century Gothic"/>
          <w:b/>
          <w:sz w:val="26"/>
          <w:szCs w:val="26"/>
        </w:rPr>
      </w:pPr>
      <w:r w:rsidRPr="00887BBA">
        <w:rPr>
          <w:rFonts w:ascii="Century Gothic" w:hAnsi="Century Gothic"/>
          <w:b/>
          <w:noProof/>
          <w:color w:val="26286F"/>
          <w:sz w:val="52"/>
          <w:szCs w:val="52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100389</wp:posOffset>
            </wp:positionH>
            <wp:positionV relativeFrom="paragraph">
              <wp:posOffset>0</wp:posOffset>
            </wp:positionV>
            <wp:extent cx="1825896" cy="566235"/>
            <wp:effectExtent l="0" t="0" r="3175" b="0"/>
            <wp:wrapTight wrapText="bothSides">
              <wp:wrapPolygon edited="0">
                <wp:start x="17731" y="0"/>
                <wp:lineTo x="0" y="4848"/>
                <wp:lineTo x="0" y="12606"/>
                <wp:lineTo x="8715" y="18424"/>
                <wp:lineTo x="14726" y="20364"/>
                <wp:lineTo x="16228" y="20364"/>
                <wp:lineTo x="16829" y="20364"/>
                <wp:lineTo x="21337" y="16485"/>
                <wp:lineTo x="21337" y="5818"/>
                <wp:lineTo x="19233" y="0"/>
                <wp:lineTo x="1773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896" cy="5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67EB" w:rsidRPr="00887BBA">
        <w:rPr>
          <w:rFonts w:ascii="Century Gothic" w:hAnsi="Century Gothic"/>
          <w:b/>
          <w:noProof/>
          <w:color w:val="26286F"/>
          <w:sz w:val="52"/>
          <w:szCs w:val="52"/>
        </w:rPr>
        <w:t>STARTALK LEARNING PLAN</w:t>
      </w:r>
      <w:r w:rsidR="00FB75FC" w:rsidRPr="00887BBA">
        <w:rPr>
          <w:rFonts w:ascii="Century Gothic" w:hAnsi="Century Gothic"/>
          <w:b/>
          <w:noProof/>
          <w:color w:val="26286F"/>
          <w:sz w:val="32"/>
        </w:rPr>
        <w:t xml:space="preserve"> </w:t>
      </w:r>
      <w:r w:rsidR="008467EB">
        <w:rPr>
          <w:rFonts w:ascii="Century Gothic" w:hAnsi="Century Gothic"/>
          <w:b/>
          <w:sz w:val="26"/>
          <w:szCs w:val="26"/>
        </w:rPr>
        <w:t>Designing Learning Experiences</w:t>
      </w:r>
    </w:p>
    <w:p w:rsidR="008C2677" w:rsidRPr="008F1B84" w:rsidRDefault="008C2677" w:rsidP="008C2677">
      <w:pPr>
        <w:rPr>
          <w:sz w:val="20"/>
          <w:szCs w:val="12"/>
        </w:rPr>
      </w:pPr>
    </w:p>
    <w:tbl>
      <w:tblPr>
        <w:tblStyle w:val="TableGrid1"/>
        <w:tblW w:w="5052" w:type="pct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single" w:sz="36" w:space="0" w:color="FFFFFF" w:themeColor="background1"/>
        </w:tblBorders>
        <w:tblLook w:val="04A0"/>
      </w:tblPr>
      <w:tblGrid>
        <w:gridCol w:w="2518"/>
        <w:gridCol w:w="347"/>
        <w:gridCol w:w="3094"/>
        <w:gridCol w:w="347"/>
        <w:gridCol w:w="4423"/>
        <w:gridCol w:w="356"/>
        <w:gridCol w:w="3683"/>
      </w:tblGrid>
      <w:tr w:rsidR="0069535D" w:rsidRPr="00494551" w:rsidTr="00887BBA">
        <w:trPr>
          <w:trHeight w:val="314"/>
          <w:jc w:val="center"/>
        </w:trPr>
        <w:tc>
          <w:tcPr>
            <w:tcW w:w="1710" w:type="dxa"/>
            <w:tcBorders>
              <w:top w:val="single" w:sz="4" w:space="0" w:color="26286F"/>
              <w:left w:val="single" w:sz="4" w:space="0" w:color="26286F"/>
              <w:bottom w:val="single" w:sz="4" w:space="0" w:color="CBEBF0"/>
              <w:right w:val="single" w:sz="4" w:space="0" w:color="26286F"/>
            </w:tcBorders>
            <w:shd w:val="clear" w:color="auto" w:fill="DAE3F3"/>
            <w:vAlign w:val="bottom"/>
          </w:tcPr>
          <w:p w:rsidR="0069535D" w:rsidRDefault="0069535D" w:rsidP="007E13AF">
            <w:pPr>
              <w:spacing w:before="120" w:after="60"/>
              <w:jc w:val="center"/>
              <w:rPr>
                <w:rFonts w:ascii="Century Gothic" w:hAnsi="Century Gothic"/>
                <w:b/>
                <w:color w:val="26286F"/>
                <w:sz w:val="18"/>
                <w:szCs w:val="18"/>
              </w:rPr>
            </w:pPr>
            <w:r w:rsidRPr="00887BBA">
              <w:rPr>
                <w:rFonts w:ascii="Century Gothic" w:hAnsi="Century Gothic"/>
                <w:b/>
                <w:color w:val="26286F"/>
                <w:sz w:val="18"/>
                <w:szCs w:val="18"/>
              </w:rPr>
              <w:t>Date:</w:t>
            </w:r>
            <w:r w:rsidR="0063142A">
              <w:rPr>
                <w:rFonts w:ascii="Century Gothic" w:hAnsi="Century Gothic"/>
                <w:b/>
                <w:color w:val="26286F"/>
                <w:sz w:val="18"/>
                <w:szCs w:val="18"/>
              </w:rPr>
              <w:t xml:space="preserve"> </w:t>
            </w:r>
          </w:p>
          <w:p w:rsidR="0063142A" w:rsidRPr="003D25DD" w:rsidRDefault="007E32C2" w:rsidP="00A757F9">
            <w:pPr>
              <w:spacing w:before="120" w:after="60"/>
              <w:jc w:val="center"/>
              <w:rPr>
                <w:rFonts w:ascii="Century Gothic" w:hAnsi="Century Gothic"/>
                <w:b/>
                <w:color w:val="17B0C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6286F"/>
                <w:sz w:val="18"/>
                <w:szCs w:val="18"/>
              </w:rPr>
              <w:t>August</w:t>
            </w:r>
            <w:r w:rsidR="00F95737">
              <w:rPr>
                <w:rFonts w:ascii="Century Gothic" w:hAnsi="Century Gothic"/>
                <w:b/>
                <w:color w:val="26286F"/>
                <w:sz w:val="18"/>
                <w:szCs w:val="18"/>
              </w:rPr>
              <w:t xml:space="preserve"> </w:t>
            </w:r>
            <w:r w:rsidR="00281EBE">
              <w:rPr>
                <w:rFonts w:ascii="Century Gothic" w:hAnsi="Century Gothic"/>
                <w:b/>
                <w:color w:val="26286F"/>
                <w:sz w:val="18"/>
                <w:szCs w:val="18"/>
              </w:rPr>
              <w:t>9</w:t>
            </w:r>
            <w:r w:rsidR="0063142A">
              <w:rPr>
                <w:rFonts w:ascii="Century Gothic" w:hAnsi="Century Gothic"/>
                <w:b/>
                <w:color w:val="26286F"/>
                <w:sz w:val="18"/>
                <w:szCs w:val="18"/>
              </w:rPr>
              <w:t>, 2018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26286F"/>
              <w:right w:val="single" w:sz="4" w:space="0" w:color="26286F"/>
            </w:tcBorders>
            <w:shd w:val="clear" w:color="auto" w:fill="auto"/>
          </w:tcPr>
          <w:p w:rsidR="0069535D" w:rsidRPr="003D25DD" w:rsidRDefault="0069535D" w:rsidP="007E13AF">
            <w:pPr>
              <w:spacing w:before="120" w:after="60"/>
              <w:jc w:val="center"/>
              <w:rPr>
                <w:rFonts w:ascii="Century Gothic" w:hAnsi="Century Gothic"/>
                <w:b/>
                <w:color w:val="17B0C0"/>
                <w:sz w:val="18"/>
                <w:szCs w:val="18"/>
              </w:rPr>
            </w:pPr>
          </w:p>
        </w:tc>
        <w:tc>
          <w:tcPr>
            <w:tcW w:w="2102" w:type="dxa"/>
            <w:tcBorders>
              <w:top w:val="single" w:sz="4" w:space="0" w:color="26286F"/>
              <w:left w:val="single" w:sz="4" w:space="0" w:color="26286F"/>
              <w:bottom w:val="single" w:sz="4" w:space="0" w:color="CBEBF0"/>
              <w:right w:val="single" w:sz="4" w:space="0" w:color="26286F"/>
            </w:tcBorders>
            <w:shd w:val="clear" w:color="auto" w:fill="DAE3F3"/>
          </w:tcPr>
          <w:p w:rsidR="0069535D" w:rsidRDefault="0069535D" w:rsidP="007E13AF">
            <w:pPr>
              <w:spacing w:before="120" w:after="60"/>
              <w:jc w:val="center"/>
              <w:rPr>
                <w:rFonts w:ascii="Century Gothic" w:hAnsi="Century Gothic"/>
                <w:b/>
                <w:color w:val="26286F"/>
                <w:sz w:val="18"/>
                <w:szCs w:val="18"/>
              </w:rPr>
            </w:pPr>
            <w:r w:rsidRPr="00887BBA">
              <w:rPr>
                <w:rFonts w:ascii="Century Gothic" w:hAnsi="Century Gothic"/>
                <w:b/>
                <w:color w:val="26286F"/>
                <w:sz w:val="18"/>
                <w:szCs w:val="18"/>
              </w:rPr>
              <w:t>Grade Range:</w:t>
            </w:r>
          </w:p>
          <w:p w:rsidR="0063142A" w:rsidRPr="003D25DD" w:rsidRDefault="0063142A" w:rsidP="007E13AF">
            <w:pPr>
              <w:spacing w:before="120" w:after="60"/>
              <w:jc w:val="center"/>
              <w:rPr>
                <w:rFonts w:ascii="Century Gothic" w:hAnsi="Century Gothic"/>
                <w:b/>
                <w:color w:val="17B0C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6286F"/>
                <w:sz w:val="18"/>
                <w:szCs w:val="18"/>
              </w:rPr>
              <w:t>High School/Early College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26286F"/>
              <w:right w:val="single" w:sz="4" w:space="0" w:color="26286F"/>
            </w:tcBorders>
            <w:shd w:val="clear" w:color="auto" w:fill="auto"/>
          </w:tcPr>
          <w:p w:rsidR="0069535D" w:rsidRPr="00EF7F08" w:rsidRDefault="0069535D" w:rsidP="007E13AF">
            <w:pPr>
              <w:spacing w:before="120" w:after="60"/>
              <w:jc w:val="center"/>
              <w:rPr>
                <w:rFonts w:ascii="Century Gothic" w:hAnsi="Century Gothic"/>
                <w:color w:val="17B0C0"/>
                <w:sz w:val="18"/>
                <w:szCs w:val="18"/>
              </w:rPr>
            </w:pPr>
          </w:p>
        </w:tc>
        <w:tc>
          <w:tcPr>
            <w:tcW w:w="3005" w:type="dxa"/>
            <w:tcBorders>
              <w:top w:val="single" w:sz="4" w:space="0" w:color="26286F"/>
              <w:left w:val="single" w:sz="4" w:space="0" w:color="26286F"/>
              <w:bottom w:val="single" w:sz="4" w:space="0" w:color="CBEBF0"/>
              <w:right w:val="single" w:sz="4" w:space="0" w:color="26286F"/>
            </w:tcBorders>
            <w:shd w:val="clear" w:color="auto" w:fill="DAE3F3"/>
          </w:tcPr>
          <w:p w:rsidR="0069535D" w:rsidRDefault="0069535D" w:rsidP="007E13AF">
            <w:pPr>
              <w:spacing w:before="120" w:after="60"/>
              <w:jc w:val="center"/>
              <w:rPr>
                <w:rFonts w:ascii="Century Gothic" w:hAnsi="Century Gothic"/>
                <w:b/>
                <w:color w:val="26286F"/>
                <w:sz w:val="18"/>
                <w:szCs w:val="18"/>
              </w:rPr>
            </w:pPr>
            <w:r w:rsidRPr="00887BBA">
              <w:rPr>
                <w:rFonts w:ascii="Century Gothic" w:hAnsi="Century Gothic"/>
                <w:b/>
                <w:color w:val="26286F"/>
                <w:sz w:val="18"/>
                <w:szCs w:val="18"/>
              </w:rPr>
              <w:t>Targeted Performance Level:</w:t>
            </w:r>
          </w:p>
          <w:p w:rsidR="0063142A" w:rsidRPr="008467EB" w:rsidRDefault="0063142A" w:rsidP="007E13AF">
            <w:pPr>
              <w:spacing w:before="120" w:after="6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6286F"/>
                <w:sz w:val="18"/>
                <w:szCs w:val="18"/>
              </w:rPr>
              <w:t>Advanced-Mid</w:t>
            </w:r>
          </w:p>
        </w:tc>
        <w:tc>
          <w:tcPr>
            <w:tcW w:w="242" w:type="dxa"/>
            <w:vMerge w:val="restart"/>
            <w:tcBorders>
              <w:top w:val="nil"/>
              <w:left w:val="single" w:sz="4" w:space="0" w:color="26286F"/>
              <w:right w:val="single" w:sz="4" w:space="0" w:color="26286F"/>
            </w:tcBorders>
            <w:shd w:val="clear" w:color="auto" w:fill="auto"/>
          </w:tcPr>
          <w:p w:rsidR="0069535D" w:rsidRPr="00EF7F08" w:rsidRDefault="0069535D" w:rsidP="007E13AF">
            <w:pPr>
              <w:spacing w:before="120" w:after="60"/>
              <w:jc w:val="center"/>
              <w:rPr>
                <w:rFonts w:ascii="Century Gothic" w:hAnsi="Century Gothic"/>
                <w:b/>
                <w:color w:val="17B0C0"/>
                <w:sz w:val="18"/>
                <w:szCs w:val="18"/>
              </w:rPr>
            </w:pPr>
          </w:p>
        </w:tc>
        <w:tc>
          <w:tcPr>
            <w:tcW w:w="2502" w:type="dxa"/>
            <w:tcBorders>
              <w:top w:val="single" w:sz="4" w:space="0" w:color="26286F"/>
              <w:left w:val="single" w:sz="4" w:space="0" w:color="26286F"/>
              <w:bottom w:val="single" w:sz="4" w:space="0" w:color="CBEBF0"/>
              <w:right w:val="single" w:sz="4" w:space="0" w:color="26286F"/>
            </w:tcBorders>
            <w:shd w:val="clear" w:color="auto" w:fill="DAE3F3"/>
          </w:tcPr>
          <w:p w:rsidR="0069535D" w:rsidRDefault="0069535D" w:rsidP="007E13AF">
            <w:pPr>
              <w:spacing w:before="120" w:after="60"/>
              <w:jc w:val="center"/>
              <w:rPr>
                <w:rFonts w:ascii="Century Gothic" w:hAnsi="Century Gothic"/>
                <w:b/>
                <w:color w:val="26286F"/>
                <w:sz w:val="18"/>
                <w:szCs w:val="18"/>
              </w:rPr>
            </w:pPr>
            <w:r w:rsidRPr="00887BBA">
              <w:rPr>
                <w:rFonts w:ascii="Century Gothic" w:hAnsi="Century Gothic"/>
                <w:b/>
                <w:color w:val="26286F"/>
                <w:sz w:val="18"/>
                <w:szCs w:val="18"/>
              </w:rPr>
              <w:t>Total Time for this Plan:</w:t>
            </w:r>
          </w:p>
          <w:p w:rsidR="0063142A" w:rsidRPr="003D25DD" w:rsidRDefault="0063142A" w:rsidP="007E13AF">
            <w:pPr>
              <w:spacing w:before="120" w:after="60"/>
              <w:jc w:val="center"/>
              <w:rPr>
                <w:rFonts w:ascii="Century Gothic" w:hAnsi="Century Gothic"/>
                <w:b/>
                <w:color w:val="17B0C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26286F"/>
                <w:sz w:val="18"/>
                <w:szCs w:val="18"/>
              </w:rPr>
              <w:t xml:space="preserve">Day </w:t>
            </w:r>
            <w:r w:rsidR="00281EBE">
              <w:rPr>
                <w:rFonts w:ascii="Century Gothic" w:hAnsi="Century Gothic"/>
                <w:b/>
                <w:color w:val="26286F"/>
                <w:sz w:val="18"/>
                <w:szCs w:val="18"/>
              </w:rPr>
              <w:t>9</w:t>
            </w:r>
          </w:p>
        </w:tc>
      </w:tr>
      <w:tr w:rsidR="0069535D" w:rsidRPr="00494551" w:rsidTr="0063142A">
        <w:trPr>
          <w:trHeight w:val="70"/>
          <w:jc w:val="center"/>
        </w:trPr>
        <w:tc>
          <w:tcPr>
            <w:tcW w:w="1710" w:type="dxa"/>
            <w:tcBorders>
              <w:top w:val="single" w:sz="4" w:space="0" w:color="CBEBF0"/>
              <w:left w:val="single" w:sz="4" w:space="0" w:color="26286F"/>
              <w:bottom w:val="single" w:sz="4" w:space="0" w:color="26286F"/>
              <w:right w:val="single" w:sz="4" w:space="0" w:color="26286F"/>
            </w:tcBorders>
            <w:shd w:val="clear" w:color="auto" w:fill="DAE3F3"/>
            <w:vAlign w:val="center"/>
          </w:tcPr>
          <w:p w:rsidR="0069535D" w:rsidRPr="007459C0" w:rsidRDefault="0069535D" w:rsidP="00D25962">
            <w:pPr>
              <w:spacing w:after="120"/>
              <w:jc w:val="center"/>
              <w:rPr>
                <w:rFonts w:ascii="Calibri" w:hAnsi="Calibri"/>
                <w:b/>
                <w:color w:val="000000" w:themeColor="text1"/>
                <w:sz w:val="22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26286F"/>
              <w:bottom w:val="nil"/>
              <w:right w:val="single" w:sz="4" w:space="0" w:color="26286F"/>
            </w:tcBorders>
            <w:shd w:val="clear" w:color="auto" w:fill="auto"/>
          </w:tcPr>
          <w:p w:rsidR="0069535D" w:rsidRPr="007459C0" w:rsidRDefault="0069535D" w:rsidP="007817C1">
            <w:pPr>
              <w:spacing w:before="120" w:after="120"/>
              <w:jc w:val="center"/>
              <w:rPr>
                <w:rFonts w:ascii="Calibri" w:hAnsi="Calibri"/>
                <w:b/>
                <w:color w:val="000000" w:themeColor="text1"/>
                <w:sz w:val="22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CBEBF0"/>
              <w:left w:val="single" w:sz="4" w:space="0" w:color="26286F"/>
              <w:bottom w:val="single" w:sz="4" w:space="0" w:color="26286F"/>
              <w:right w:val="single" w:sz="4" w:space="0" w:color="26286F"/>
            </w:tcBorders>
            <w:shd w:val="clear" w:color="auto" w:fill="DAE3F3"/>
          </w:tcPr>
          <w:p w:rsidR="0069535D" w:rsidRPr="007459C0" w:rsidRDefault="0069535D" w:rsidP="00D25962">
            <w:pPr>
              <w:spacing w:after="120"/>
              <w:jc w:val="center"/>
              <w:rPr>
                <w:rFonts w:ascii="Calibri" w:hAnsi="Calibri"/>
                <w:b/>
                <w:color w:val="000000" w:themeColor="text1"/>
                <w:sz w:val="22"/>
                <w:szCs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26286F"/>
              <w:bottom w:val="nil"/>
              <w:right w:val="single" w:sz="4" w:space="0" w:color="26286F"/>
            </w:tcBorders>
            <w:shd w:val="clear" w:color="auto" w:fill="auto"/>
          </w:tcPr>
          <w:p w:rsidR="0069535D" w:rsidRPr="007459C0" w:rsidRDefault="0069535D" w:rsidP="007817C1">
            <w:pPr>
              <w:spacing w:before="120" w:after="120"/>
              <w:jc w:val="center"/>
              <w:rPr>
                <w:rFonts w:ascii="Calibri" w:hAnsi="Calibri"/>
                <w:b/>
                <w:color w:val="000000" w:themeColor="text1"/>
                <w:sz w:val="22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CBEBF0"/>
              <w:left w:val="single" w:sz="4" w:space="0" w:color="26286F"/>
              <w:bottom w:val="single" w:sz="4" w:space="0" w:color="26286F"/>
              <w:right w:val="single" w:sz="4" w:space="0" w:color="26286F"/>
            </w:tcBorders>
            <w:shd w:val="clear" w:color="auto" w:fill="DAE3F3"/>
          </w:tcPr>
          <w:p w:rsidR="0069535D" w:rsidRPr="007459C0" w:rsidRDefault="0069535D" w:rsidP="00D25962">
            <w:pPr>
              <w:spacing w:after="120"/>
              <w:jc w:val="center"/>
              <w:rPr>
                <w:rFonts w:ascii="Calibri" w:hAnsi="Calibri"/>
                <w:b/>
                <w:color w:val="000000" w:themeColor="text1"/>
                <w:sz w:val="22"/>
                <w:szCs w:val="20"/>
              </w:rPr>
            </w:pPr>
          </w:p>
        </w:tc>
        <w:tc>
          <w:tcPr>
            <w:tcW w:w="242" w:type="dxa"/>
            <w:vMerge/>
            <w:tcBorders>
              <w:left w:val="single" w:sz="4" w:space="0" w:color="26286F"/>
              <w:bottom w:val="nil"/>
              <w:right w:val="single" w:sz="4" w:space="0" w:color="26286F"/>
            </w:tcBorders>
            <w:shd w:val="clear" w:color="auto" w:fill="auto"/>
          </w:tcPr>
          <w:p w:rsidR="0069535D" w:rsidRPr="007459C0" w:rsidRDefault="0069535D" w:rsidP="007817C1">
            <w:pPr>
              <w:spacing w:before="120" w:after="120"/>
              <w:jc w:val="center"/>
              <w:rPr>
                <w:rFonts w:ascii="Calibri" w:hAnsi="Calibri"/>
                <w:b/>
                <w:color w:val="000000" w:themeColor="text1"/>
                <w:sz w:val="22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CBEBF0"/>
              <w:left w:val="single" w:sz="4" w:space="0" w:color="26286F"/>
              <w:bottom w:val="single" w:sz="4" w:space="0" w:color="26286F"/>
              <w:right w:val="single" w:sz="4" w:space="0" w:color="26286F"/>
            </w:tcBorders>
            <w:shd w:val="clear" w:color="auto" w:fill="DAE3F3"/>
          </w:tcPr>
          <w:p w:rsidR="0069535D" w:rsidRPr="007459C0" w:rsidRDefault="0069535D" w:rsidP="00D25962">
            <w:pPr>
              <w:spacing w:after="120"/>
              <w:jc w:val="center"/>
              <w:rPr>
                <w:rFonts w:ascii="Calibri" w:hAnsi="Calibri"/>
                <w:b/>
                <w:color w:val="000000" w:themeColor="text1"/>
                <w:sz w:val="22"/>
                <w:szCs w:val="20"/>
              </w:rPr>
            </w:pPr>
          </w:p>
        </w:tc>
      </w:tr>
    </w:tbl>
    <w:p w:rsidR="008C2677" w:rsidRPr="00176527" w:rsidRDefault="008C2677" w:rsidP="008C2677">
      <w:pPr>
        <w:rPr>
          <w:iCs/>
          <w:sz w:val="22"/>
          <w:szCs w:val="22"/>
        </w:rPr>
      </w:pPr>
    </w:p>
    <w:p w:rsidR="005F1092" w:rsidRPr="00380933" w:rsidRDefault="005F1092" w:rsidP="005F1092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alibri" w:hAnsi="Century Gothic" w:cs="Arial"/>
          <w:b/>
          <w:color w:val="FF9A01"/>
          <w:sz w:val="6"/>
          <w:szCs w:val="6"/>
          <w:lang w:eastAsia="zh-CN"/>
        </w:rPr>
      </w:pPr>
    </w:p>
    <w:tbl>
      <w:tblPr>
        <w:tblStyle w:val="TableGrid"/>
        <w:tblW w:w="5005" w:type="pct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4627"/>
        <w:gridCol w:w="1495"/>
        <w:gridCol w:w="8509"/>
      </w:tblGrid>
      <w:tr w:rsidR="005F1092" w:rsidRPr="00DB52F1" w:rsidTr="00380933">
        <w:trPr>
          <w:trHeight w:val="495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F2F2F2" w:themeColor="background1" w:themeShade="F2"/>
              <w:right w:val="single" w:sz="4" w:space="0" w:color="A6A6A6" w:themeColor="background1" w:themeShade="A6"/>
            </w:tcBorders>
            <w:shd w:val="clear" w:color="auto" w:fill="F2F2F2"/>
          </w:tcPr>
          <w:p w:rsidR="007131DE" w:rsidRDefault="003E6FC2" w:rsidP="007131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alibri" w:hAnsi="Century Gothic" w:cs="Arial"/>
                <w:b/>
                <w:color w:val="BB114A"/>
                <w:szCs w:val="22"/>
                <w:lang w:eastAsia="zh-CN"/>
              </w:rPr>
            </w:pPr>
            <w:r>
              <w:rPr>
                <w:rFonts w:ascii="Century Gothic" w:eastAsia="Calibri" w:hAnsi="Century Gothic"/>
                <w:b/>
                <w:color w:val="BB114A"/>
              </w:rPr>
              <w:t>Lesson Essential Question</w:t>
            </w:r>
            <w:r w:rsidRPr="0009396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: </w:t>
            </w:r>
            <w:r w:rsidR="007131DE" w:rsidRPr="00140B25">
              <w:rPr>
                <w:rFonts w:ascii="Times New Roman" w:hAnsi="Times New Roman" w:cs="Times New Roman"/>
                <w:i/>
                <w:sz w:val="20"/>
                <w:szCs w:val="20"/>
              </w:rPr>
              <w:t>Do stories have the power to change perspectives?</w:t>
            </w:r>
            <w:r w:rsidR="007131D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Why/Why not?</w:t>
            </w:r>
          </w:p>
          <w:p w:rsidR="005F1092" w:rsidRPr="00286D41" w:rsidRDefault="003E6FC2" w:rsidP="007131DE">
            <w:pPr>
              <w:rPr>
                <w:rFonts w:ascii="Calibri" w:eastAsia="Cambria" w:hAnsi="Calibri"/>
                <w:b/>
                <w:i/>
                <w:sz w:val="16"/>
                <w:szCs w:val="16"/>
              </w:rPr>
            </w:pPr>
            <w:r>
              <w:rPr>
                <w:rFonts w:ascii="Century Gothic" w:eastAsia="Calibri" w:hAnsi="Century Gothic" w:cs="Arial"/>
                <w:b/>
                <w:color w:val="BB114A"/>
                <w:szCs w:val="22"/>
                <w:lang w:eastAsia="zh-CN"/>
              </w:rPr>
              <w:t>Curriculum C</w:t>
            </w:r>
            <w:r w:rsidRPr="00887BBA">
              <w:rPr>
                <w:rFonts w:ascii="Century Gothic" w:eastAsia="Calibri" w:hAnsi="Century Gothic" w:cs="Arial"/>
                <w:b/>
                <w:color w:val="BB114A"/>
                <w:szCs w:val="22"/>
                <w:lang w:eastAsia="zh-CN"/>
              </w:rPr>
              <w:t>onnection</w:t>
            </w:r>
            <w:r>
              <w:rPr>
                <w:rFonts w:ascii="Century Gothic" w:eastAsia="Calibri" w:hAnsi="Century Gothic" w:cs="Arial"/>
                <w:b/>
                <w:color w:val="BB114A"/>
                <w:szCs w:val="22"/>
                <w:lang w:eastAsia="zh-CN"/>
              </w:rPr>
              <w:t>:</w:t>
            </w:r>
            <w:r w:rsidR="009732CE">
              <w:rPr>
                <w:rFonts w:ascii="Century Gothic" w:eastAsia="Calibri" w:hAnsi="Century Gothic" w:cs="Arial"/>
                <w:b/>
                <w:color w:val="BB114A"/>
                <w:szCs w:val="22"/>
                <w:lang w:eastAsia="zh-CN"/>
              </w:rPr>
              <w:t xml:space="preserve"> </w:t>
            </w:r>
            <w:r w:rsidR="008416E5" w:rsidRPr="00887BBA">
              <w:rPr>
                <w:rFonts w:ascii="Century Gothic" w:eastAsia="Cambria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>Program Can-Do Statement &amp; Performance Assessment Task</w:t>
            </w:r>
          </w:p>
        </w:tc>
      </w:tr>
      <w:tr w:rsidR="00F91336" w:rsidRPr="00DB52F1" w:rsidTr="00E74140">
        <w:trPr>
          <w:trHeight w:val="251"/>
        </w:trPr>
        <w:tc>
          <w:tcPr>
            <w:tcW w:w="1581" w:type="pct"/>
            <w:tcBorders>
              <w:top w:val="single" w:sz="4" w:space="0" w:color="F2F2F2" w:themeColor="background1" w:themeShade="F2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F91336" w:rsidRPr="008D2DB7" w:rsidRDefault="00F91336" w:rsidP="00F94120">
            <w:pPr>
              <w:rPr>
                <w:rFonts w:ascii="Times New Roman" w:eastAsia="Cambria" w:hAnsi="Times New Roman" w:cs="Times New Roman"/>
                <w:b/>
                <w:color w:val="FF0000"/>
                <w:sz w:val="20"/>
                <w:szCs w:val="20"/>
              </w:rPr>
            </w:pPr>
            <w:r w:rsidRPr="008D2DB7">
              <w:rPr>
                <w:rFonts w:ascii="Times New Roman" w:eastAsia="Cambria" w:hAnsi="Times New Roman" w:cs="Times New Roman"/>
                <w:b/>
                <w:color w:val="FF0000"/>
                <w:sz w:val="20"/>
                <w:szCs w:val="20"/>
              </w:rPr>
              <w:t>INTERPERSONAL</w:t>
            </w:r>
          </w:p>
        </w:tc>
        <w:tc>
          <w:tcPr>
            <w:tcW w:w="511" w:type="pct"/>
            <w:vMerge w:val="restart"/>
            <w:tcBorders>
              <w:top w:val="single" w:sz="4" w:space="0" w:color="F2F2F2" w:themeColor="background1" w:themeShade="F2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91336" w:rsidRPr="008D2DB7" w:rsidRDefault="00F91336" w:rsidP="00F94120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908" w:type="pct"/>
            <w:tcBorders>
              <w:top w:val="single" w:sz="4" w:space="0" w:color="F2F2F2" w:themeColor="background1" w:themeShade="F2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/>
            <w:vAlign w:val="center"/>
          </w:tcPr>
          <w:p w:rsidR="00F91336" w:rsidRPr="008D2DB7" w:rsidRDefault="00F91336" w:rsidP="00F94120">
            <w:pPr>
              <w:spacing w:before="60" w:after="60" w:line="216" w:lineRule="auto"/>
              <w:rPr>
                <w:rFonts w:ascii="Times New Roman" w:eastAsia="Cambria" w:hAnsi="Times New Roman" w:cs="Times New Roman"/>
                <w:b/>
                <w:color w:val="FF0000"/>
                <w:sz w:val="20"/>
                <w:szCs w:val="20"/>
              </w:rPr>
            </w:pPr>
            <w:r w:rsidRPr="008D2DB7">
              <w:rPr>
                <w:rFonts w:ascii="Times New Roman" w:eastAsia="Cambria" w:hAnsi="Times New Roman" w:cs="Times New Roman"/>
                <w:b/>
                <w:color w:val="FF0000"/>
                <w:sz w:val="20"/>
                <w:szCs w:val="20"/>
              </w:rPr>
              <w:t>Interpersonal Performance Assessment Tasks:</w:t>
            </w:r>
          </w:p>
        </w:tc>
      </w:tr>
      <w:tr w:rsidR="00F91336" w:rsidRPr="00DB52F1" w:rsidTr="00E74140">
        <w:trPr>
          <w:trHeight w:val="661"/>
        </w:trPr>
        <w:tc>
          <w:tcPr>
            <w:tcW w:w="1581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F91336" w:rsidRPr="005C3CFD" w:rsidRDefault="00F91336" w:rsidP="00E74140">
            <w:pPr>
              <w:spacing w:before="60" w:after="60" w:line="216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C3CFD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 </w:t>
            </w:r>
            <w:r w:rsidRPr="00E74140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I can exchange information and ideas and maintain discussions about education equity topics with Hindi /Urdu speakers using appropriate content-specific vocabulary, related cultural information, language structures and verbal /non-verbal behavior.</w:t>
            </w:r>
          </w:p>
          <w:p w:rsidR="00F91336" w:rsidRPr="002E407A" w:rsidRDefault="00F91336" w:rsidP="009732CE">
            <w:pPr>
              <w:shd w:val="clear" w:color="auto" w:fill="FFFFFF" w:themeFill="background1"/>
              <w:spacing w:before="60" w:after="60" w:line="216" w:lineRule="auto"/>
              <w:rPr>
                <w:rFonts w:ascii="Times New Roman" w:eastAsia="Cambria" w:hAnsi="Times New Roman" w:cs="Times New Roman"/>
                <w:sz w:val="12"/>
                <w:szCs w:val="12"/>
              </w:rPr>
            </w:pPr>
          </w:p>
          <w:p w:rsidR="00F91336" w:rsidRPr="005C3CFD" w:rsidRDefault="00F91336" w:rsidP="009732CE">
            <w:pPr>
              <w:shd w:val="clear" w:color="auto" w:fill="FFFFFF" w:themeFill="background1"/>
              <w:tabs>
                <w:tab w:val="left" w:pos="336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 can converse comfortably with Hindi/Urdu speakers in familiar and some unfamiliar situations and show respect for/understanding of cultural differences </w:t>
            </w:r>
            <w:r w:rsidRPr="00766C3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(Intercultural Can Do)</w:t>
            </w:r>
            <w:r w:rsidRPr="00766C3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C3CFD">
              <w:rPr>
                <w:rFonts w:ascii="Times New Roman" w:eastAsia="Times New Roman" w:hAnsi="Times New Roman" w:cs="Times New Roman"/>
                <w:sz w:val="20"/>
                <w:szCs w:val="20"/>
              </w:rPr>
              <w:t>when addressing situations in conversations or to meet group needs.</w:t>
            </w:r>
          </w:p>
          <w:p w:rsidR="00F91336" w:rsidRPr="002E407A" w:rsidRDefault="00F91336" w:rsidP="009732CE">
            <w:pPr>
              <w:shd w:val="clear" w:color="auto" w:fill="FFFFFF" w:themeFill="background1"/>
              <w:spacing w:before="60" w:after="60" w:line="216" w:lineRule="auto"/>
              <w:rPr>
                <w:rFonts w:ascii="Times New Roman" w:eastAsia="Cambria" w:hAnsi="Times New Roman" w:cs="Times New Roman"/>
                <w:sz w:val="12"/>
                <w:szCs w:val="12"/>
              </w:rPr>
            </w:pPr>
          </w:p>
          <w:p w:rsidR="00F91336" w:rsidRDefault="00F91336" w:rsidP="009732CE">
            <w:pPr>
              <w:shd w:val="clear" w:color="auto" w:fill="FFFFFF" w:themeFill="background1"/>
              <w:spacing w:after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C3C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can sustain conversations on concrete (and sometimes abstract topics) related to education equity using culturally authentic sources to support and justify my opinions, reactions and emotions.</w:t>
            </w:r>
          </w:p>
          <w:p w:rsidR="006165B6" w:rsidRDefault="006165B6" w:rsidP="00F94120">
            <w:pPr>
              <w:spacing w:before="60" w:after="60" w:line="216" w:lineRule="auto"/>
              <w:rPr>
                <w:rFonts w:ascii="Times New Roman" w:eastAsia="Cambria" w:hAnsi="Times New Roman" w:cs="Times New Roman"/>
                <w:b/>
                <w:color w:val="FF0000"/>
                <w:sz w:val="20"/>
                <w:szCs w:val="20"/>
              </w:rPr>
            </w:pPr>
          </w:p>
          <w:p w:rsidR="00F91336" w:rsidRPr="008D2DB7" w:rsidRDefault="00F91336" w:rsidP="00F94120">
            <w:pPr>
              <w:spacing w:before="60" w:after="60" w:line="216" w:lineRule="auto"/>
              <w:rPr>
                <w:rFonts w:ascii="Times New Roman" w:eastAsia="Cambria" w:hAnsi="Times New Roman" w:cs="Times New Roman"/>
                <w:b/>
                <w:color w:val="FF0000"/>
                <w:sz w:val="20"/>
                <w:szCs w:val="20"/>
              </w:rPr>
            </w:pPr>
            <w:r w:rsidRPr="008D2DB7">
              <w:rPr>
                <w:rFonts w:ascii="Times New Roman" w:eastAsia="Cambria" w:hAnsi="Times New Roman" w:cs="Times New Roman"/>
                <w:b/>
                <w:color w:val="FF0000"/>
                <w:sz w:val="20"/>
                <w:szCs w:val="20"/>
              </w:rPr>
              <w:t>PRESENTATIONAL</w:t>
            </w:r>
          </w:p>
          <w:p w:rsidR="00F91336" w:rsidRPr="005C3CFD" w:rsidRDefault="00C87857" w:rsidP="00E74140">
            <w:pPr>
              <w:shd w:val="clear" w:color="auto" w:fill="FFFFFF" w:themeFill="background1"/>
              <w:spacing w:before="60" w:after="60" w:line="216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91336" w:rsidRPr="00E74140">
              <w:rPr>
                <w:rFonts w:ascii="Times New Roman" w:hAnsi="Times New Roman" w:cs="Times New Roman"/>
                <w:sz w:val="20"/>
                <w:szCs w:val="20"/>
              </w:rPr>
              <w:t>I can present information to authentic audiences to give a preference, opinion or persuasive argument with supporting evidence on topics related to education equity using organized paragraphs in different time frames</w:t>
            </w:r>
            <w:r w:rsidR="00F91336" w:rsidRPr="005C3CFD">
              <w:rPr>
                <w:rFonts w:ascii="Times New Roman" w:hAnsi="Times New Roman" w:cs="Times New Roman"/>
                <w:sz w:val="20"/>
                <w:szCs w:val="20"/>
                <w:shd w:val="clear" w:color="auto" w:fill="F9F9F9"/>
              </w:rPr>
              <w:t>.</w:t>
            </w:r>
          </w:p>
          <w:p w:rsidR="00F91336" w:rsidRPr="00E74140" w:rsidRDefault="00F91336" w:rsidP="00F94120">
            <w:pPr>
              <w:spacing w:before="60" w:after="60" w:line="21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9F9F9"/>
              </w:rPr>
            </w:pPr>
          </w:p>
          <w:p w:rsidR="00F91336" w:rsidRPr="005C3CFD" w:rsidRDefault="00F91336" w:rsidP="00987B13">
            <w:pPr>
              <w:spacing w:before="60" w:after="60" w:line="216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F91336" w:rsidRPr="005C3CFD" w:rsidRDefault="00F91336" w:rsidP="005F1092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2908" w:type="pct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91336" w:rsidRPr="005C3CFD" w:rsidRDefault="00F91336" w:rsidP="00F94120">
            <w:pPr>
              <w:spacing w:before="60" w:after="60" w:line="216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C3CFD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Learners engage in onsite and virtual exchanges of information and ideas on a wide variety of topics related to education equity with Hindi/Urdu speakers during lesson-specific pre- Skype activities, Skype sessions, </w:t>
            </w:r>
            <w:proofErr w:type="gramStart"/>
            <w:r w:rsidRPr="005C3CFD">
              <w:rPr>
                <w:rFonts w:ascii="Times New Roman" w:eastAsia="Cambria" w:hAnsi="Times New Roman" w:cs="Times New Roman"/>
                <w:sz w:val="20"/>
                <w:szCs w:val="20"/>
              </w:rPr>
              <w:t>post</w:t>
            </w:r>
            <w:proofErr w:type="gramEnd"/>
            <w:r w:rsidRPr="005C3CFD">
              <w:rPr>
                <w:rFonts w:ascii="Times New Roman" w:eastAsia="Cambria" w:hAnsi="Times New Roman" w:cs="Times New Roman"/>
                <w:sz w:val="20"/>
                <w:szCs w:val="20"/>
              </w:rPr>
              <w:t>-Skype debriefings and to complete Application of Learning tasks.</w:t>
            </w:r>
          </w:p>
          <w:p w:rsidR="00F91336" w:rsidRPr="005C3CFD" w:rsidRDefault="00F91336" w:rsidP="00F94120">
            <w:pPr>
              <w:spacing w:before="60" w:after="60" w:line="216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F91336" w:rsidRPr="005C3CFD" w:rsidRDefault="00F91336" w:rsidP="00F94120">
            <w:pPr>
              <w:spacing w:before="60" w:after="60" w:line="216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F91336" w:rsidRPr="005C3CFD" w:rsidRDefault="00F91336" w:rsidP="00F94120">
            <w:pPr>
              <w:spacing w:before="60" w:after="60" w:line="216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C3CFD">
              <w:rPr>
                <w:rFonts w:ascii="Times New Roman" w:eastAsia="Cambria" w:hAnsi="Times New Roman" w:cs="Times New Roman"/>
                <w:sz w:val="20"/>
                <w:szCs w:val="20"/>
              </w:rPr>
              <w:t>L</w:t>
            </w:r>
            <w:r w:rsidR="002E407A">
              <w:rPr>
                <w:rFonts w:ascii="Times New Roman" w:eastAsia="Cambria" w:hAnsi="Times New Roman" w:cs="Times New Roman"/>
                <w:sz w:val="20"/>
                <w:szCs w:val="20"/>
              </w:rPr>
              <w:t>e</w:t>
            </w:r>
            <w:r w:rsidRPr="005C3CFD">
              <w:rPr>
                <w:rFonts w:ascii="Times New Roman" w:eastAsia="Cambria" w:hAnsi="Times New Roman" w:cs="Times New Roman"/>
                <w:sz w:val="20"/>
                <w:szCs w:val="20"/>
              </w:rPr>
              <w:t>arners interact in small groups or teams to meet social and academic group needs. They converse at  ease with Hindi/Urdu speakers when  interacting, negotiating or resolving an unexpected complication by providing detailed explanations on topics related to education equity or by offering solutions to address equity issues during lesson-specific pre-Skype activities, Skype sessions, post –Skype debriefings and to complete Application of Learning tasks.</w:t>
            </w:r>
          </w:p>
          <w:p w:rsidR="00F91336" w:rsidRPr="005C3CFD" w:rsidRDefault="00F91336" w:rsidP="00F94120">
            <w:pPr>
              <w:spacing w:before="60" w:after="60" w:line="216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</w:p>
          <w:p w:rsidR="00F91336" w:rsidRDefault="00F91336" w:rsidP="00F94120">
            <w:pPr>
              <w:spacing w:before="60" w:after="60" w:line="216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C3CFD">
              <w:rPr>
                <w:rFonts w:ascii="Times New Roman" w:eastAsia="Cambria" w:hAnsi="Times New Roman" w:cs="Times New Roman"/>
                <w:sz w:val="20"/>
                <w:szCs w:val="20"/>
              </w:rPr>
              <w:t>Learners hold extended face-to-face or virtual conversations on topics related to the education equity using information acquired from a variety of culturally-authentic texts to support their opinions, reactions and emotions. They provide evidence to justify assertions expressed in interpersonal speaking or writing during lesson-specific pre-Skype activities, Skype sessions, post –Skype debriefings and when completing Application of Learning tasks.</w:t>
            </w:r>
          </w:p>
          <w:p w:rsidR="002E407A" w:rsidRPr="006165B6" w:rsidRDefault="002E407A" w:rsidP="00F94120">
            <w:pPr>
              <w:spacing w:before="60" w:after="60" w:line="216" w:lineRule="auto"/>
              <w:rPr>
                <w:rFonts w:ascii="Times New Roman" w:eastAsia="Cambria" w:hAnsi="Times New Roman" w:cs="Times New Roman"/>
                <w:sz w:val="16"/>
                <w:szCs w:val="16"/>
              </w:rPr>
            </w:pPr>
          </w:p>
          <w:p w:rsidR="002E407A" w:rsidRPr="002E407A" w:rsidRDefault="002E407A" w:rsidP="00F94120">
            <w:pPr>
              <w:spacing w:before="60" w:after="60" w:line="216" w:lineRule="auto"/>
              <w:rPr>
                <w:rFonts w:ascii="Times New Roman" w:eastAsia="Cambria" w:hAnsi="Times New Roman" w:cs="Times New Roman"/>
                <w:b/>
                <w:color w:val="FF0000"/>
                <w:sz w:val="8"/>
                <w:szCs w:val="8"/>
              </w:rPr>
            </w:pPr>
          </w:p>
          <w:p w:rsidR="00F91336" w:rsidRPr="008D2DB7" w:rsidRDefault="00F91336" w:rsidP="00F94120">
            <w:pPr>
              <w:spacing w:before="60" w:after="60" w:line="216" w:lineRule="auto"/>
              <w:rPr>
                <w:rFonts w:ascii="Times New Roman" w:eastAsia="Cambria" w:hAnsi="Times New Roman" w:cs="Times New Roman"/>
                <w:b/>
                <w:color w:val="FF0000"/>
                <w:sz w:val="20"/>
                <w:szCs w:val="20"/>
              </w:rPr>
            </w:pPr>
            <w:r w:rsidRPr="008D2DB7">
              <w:rPr>
                <w:rFonts w:ascii="Times New Roman" w:eastAsia="Cambria" w:hAnsi="Times New Roman" w:cs="Times New Roman"/>
                <w:b/>
                <w:color w:val="FF0000"/>
                <w:sz w:val="20"/>
                <w:szCs w:val="20"/>
              </w:rPr>
              <w:t>Presentational Performance Assessment Tasks:</w:t>
            </w:r>
          </w:p>
          <w:p w:rsidR="00F91336" w:rsidRPr="005C3CFD" w:rsidRDefault="00F91336" w:rsidP="002E407A">
            <w:pPr>
              <w:spacing w:before="60" w:after="60" w:line="216" w:lineRule="auto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5C3CFD">
              <w:rPr>
                <w:rFonts w:ascii="Times New Roman" w:eastAsia="Cambria" w:hAnsi="Times New Roman" w:cs="Times New Roman"/>
                <w:sz w:val="20"/>
                <w:szCs w:val="20"/>
              </w:rPr>
              <w:t>Learners advocate for and defend evidence-based viewpoints about education equity topics in multimedia</w:t>
            </w:r>
            <w:r w:rsidR="00F73B6D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or </w:t>
            </w:r>
            <w:proofErr w:type="gramStart"/>
            <w:r w:rsidR="00F73B6D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other </w:t>
            </w:r>
            <w:r w:rsidRPr="005C3CFD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presentations</w:t>
            </w:r>
            <w:proofErr w:type="gramEnd"/>
            <w:r w:rsidRPr="005C3CFD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that contain varying cultural perspectives.  They express preferences and opinions and present arguments when interacting with peers and invited experts during lesson-specific pre-Skype activities, Skype sessions, </w:t>
            </w:r>
            <w:proofErr w:type="gramStart"/>
            <w:r w:rsidRPr="005C3CFD">
              <w:rPr>
                <w:rFonts w:ascii="Times New Roman" w:eastAsia="Cambria" w:hAnsi="Times New Roman" w:cs="Times New Roman"/>
                <w:sz w:val="20"/>
                <w:szCs w:val="20"/>
              </w:rPr>
              <w:t>post</w:t>
            </w:r>
            <w:proofErr w:type="gramEnd"/>
            <w:r w:rsidRPr="005C3CFD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 –Skype debriefings and to complete Application of Learning Tasks.</w:t>
            </w:r>
          </w:p>
        </w:tc>
      </w:tr>
    </w:tbl>
    <w:p w:rsidR="005F1092" w:rsidRDefault="005F1092">
      <w:pPr>
        <w:rPr>
          <w:sz w:val="12"/>
          <w:szCs w:val="12"/>
        </w:rPr>
      </w:pPr>
    </w:p>
    <w:p w:rsidR="002E407A" w:rsidRDefault="002E407A">
      <w:pPr>
        <w:rPr>
          <w:sz w:val="12"/>
          <w:szCs w:val="12"/>
        </w:rPr>
      </w:pPr>
    </w:p>
    <w:p w:rsidR="002E407A" w:rsidRDefault="002E407A">
      <w:pPr>
        <w:rPr>
          <w:sz w:val="12"/>
          <w:szCs w:val="12"/>
        </w:rPr>
      </w:pPr>
    </w:p>
    <w:p w:rsidR="002E407A" w:rsidRDefault="002E407A">
      <w:pPr>
        <w:rPr>
          <w:sz w:val="12"/>
          <w:szCs w:val="12"/>
        </w:rPr>
      </w:pPr>
    </w:p>
    <w:p w:rsidR="002E407A" w:rsidRDefault="002E407A">
      <w:pPr>
        <w:rPr>
          <w:sz w:val="12"/>
          <w:szCs w:val="12"/>
        </w:rPr>
      </w:pPr>
    </w:p>
    <w:p w:rsidR="002E407A" w:rsidRDefault="002E407A">
      <w:pPr>
        <w:rPr>
          <w:sz w:val="12"/>
          <w:szCs w:val="12"/>
        </w:rPr>
      </w:pPr>
    </w:p>
    <w:p w:rsidR="002E407A" w:rsidRDefault="002E407A">
      <w:pPr>
        <w:rPr>
          <w:sz w:val="12"/>
          <w:szCs w:val="12"/>
        </w:rPr>
      </w:pPr>
    </w:p>
    <w:p w:rsidR="002E407A" w:rsidRDefault="002E407A">
      <w:pPr>
        <w:rPr>
          <w:sz w:val="12"/>
          <w:szCs w:val="12"/>
        </w:rPr>
      </w:pPr>
    </w:p>
    <w:p w:rsidR="002E407A" w:rsidRDefault="002E407A">
      <w:pPr>
        <w:rPr>
          <w:sz w:val="12"/>
          <w:szCs w:val="12"/>
        </w:rPr>
      </w:pPr>
    </w:p>
    <w:p w:rsidR="002E407A" w:rsidRPr="00D25962" w:rsidRDefault="002E407A">
      <w:pPr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65"/>
        <w:gridCol w:w="1441"/>
        <w:gridCol w:w="3546"/>
        <w:gridCol w:w="4864"/>
      </w:tblGrid>
      <w:tr w:rsidR="004802ED" w:rsidRPr="001F1210" w:rsidTr="00380933">
        <w:trPr>
          <w:trHeight w:val="386"/>
        </w:trPr>
        <w:tc>
          <w:tcPr>
            <w:tcW w:w="2123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" w:space="0" w:color="F2F2F2" w:themeColor="background1" w:themeShade="F2"/>
              <w:right w:val="nil"/>
            </w:tcBorders>
            <w:shd w:val="clear" w:color="auto" w:fill="auto"/>
            <w:vAlign w:val="bottom"/>
          </w:tcPr>
          <w:p w:rsidR="004802ED" w:rsidRPr="00DC6302" w:rsidRDefault="00887BBA" w:rsidP="009E26C9">
            <w:pPr>
              <w:spacing w:before="120" w:after="120"/>
              <w:rPr>
                <w:rFonts w:ascii="Century Gothic" w:hAnsi="Century Gothic" w:cs="Arial"/>
                <w:b/>
                <w:color w:val="44546A" w:themeColor="text2"/>
              </w:rPr>
            </w:pPr>
            <w:r>
              <w:rPr>
                <w:rFonts w:ascii="Century Gothic" w:eastAsia="Calibri" w:hAnsi="Century Gothic" w:cs="Arial"/>
                <w:b/>
                <w:color w:val="BB114A"/>
                <w:lang w:eastAsia="zh-CN"/>
              </w:rPr>
              <w:lastRenderedPageBreak/>
              <w:t>Learning E</w:t>
            </w:r>
            <w:r w:rsidRPr="00887BBA">
              <w:rPr>
                <w:rFonts w:ascii="Century Gothic" w:eastAsia="Calibri" w:hAnsi="Century Gothic" w:cs="Arial"/>
                <w:b/>
                <w:color w:val="BB114A"/>
                <w:lang w:eastAsia="zh-CN"/>
              </w:rPr>
              <w:t>pisode</w:t>
            </w:r>
            <w:r w:rsidR="008416E5" w:rsidRPr="00887BBA">
              <w:rPr>
                <w:rFonts w:ascii="Century Gothic" w:eastAsia="Calibri" w:hAnsi="Century Gothic" w:cs="Arial"/>
                <w:b/>
                <w:color w:val="BB114A"/>
                <w:lang w:eastAsia="zh-CN"/>
              </w:rPr>
              <w:t xml:space="preserve"> </w:t>
            </w:r>
            <w:r w:rsidR="008416E5" w:rsidRPr="0097661D">
              <w:rPr>
                <w:rFonts w:ascii="Century Gothic" w:eastAsia="Calibri" w:hAnsi="Century Gothic" w:cs="Arial"/>
                <w:b/>
                <w:color w:val="000000" w:themeColor="text1"/>
                <w:lang w:eastAsia="zh-CN"/>
              </w:rPr>
              <w:t xml:space="preserve">#1 </w:t>
            </w:r>
            <w:r w:rsidR="009E26C9">
              <w:rPr>
                <w:rFonts w:ascii="Century Gothic" w:eastAsia="Calibri" w:hAnsi="Century Gothic" w:cs="Arial"/>
                <w:b/>
                <w:color w:val="000000" w:themeColor="text1"/>
                <w:lang w:eastAsia="zh-CN"/>
              </w:rPr>
              <w:t>Pre-Skype Activities</w:t>
            </w:r>
            <w:r w:rsidR="008416E5" w:rsidRPr="0097661D">
              <w:rPr>
                <w:rFonts w:ascii="Century Gothic" w:eastAsia="Calibri" w:hAnsi="Century Gothic" w:cs="Arial"/>
                <w:b/>
                <w:color w:val="000000" w:themeColor="text1"/>
                <w:lang w:eastAsia="zh-CN"/>
              </w:rPr>
              <w:t xml:space="preserve">                                                 </w:t>
            </w:r>
          </w:p>
        </w:tc>
        <w:tc>
          <w:tcPr>
            <w:tcW w:w="2877" w:type="pct"/>
            <w:gridSpan w:val="2"/>
            <w:tcBorders>
              <w:top w:val="single" w:sz="4" w:space="0" w:color="A6A6A6" w:themeColor="background1" w:themeShade="A6"/>
              <w:left w:val="nil"/>
              <w:bottom w:val="single" w:sz="2" w:space="0" w:color="F2F2F2" w:themeColor="background1" w:themeShade="F2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4802ED" w:rsidRPr="001F1210" w:rsidRDefault="004E5859" w:rsidP="002742E8">
            <w:pPr>
              <w:spacing w:before="120" w:after="120"/>
              <w:jc w:val="right"/>
              <w:rPr>
                <w:rFonts w:ascii="Century Gothic" w:hAnsi="Century Gothic" w:cs="Arial"/>
                <w:b/>
                <w:color w:val="44546A" w:themeColor="text2"/>
                <w:sz w:val="20"/>
                <w:szCs w:val="22"/>
              </w:rPr>
            </w:pPr>
            <w:r w:rsidRPr="00887BBA">
              <w:rPr>
                <w:rFonts w:ascii="Century Gothic" w:hAnsi="Century Gothic" w:cs="Arial"/>
                <w:b/>
                <w:color w:val="BB114A"/>
                <w:sz w:val="20"/>
                <w:szCs w:val="22"/>
              </w:rPr>
              <w:t>Number of m</w:t>
            </w:r>
            <w:r w:rsidR="004802ED" w:rsidRPr="00887BBA">
              <w:rPr>
                <w:rFonts w:ascii="Century Gothic" w:hAnsi="Century Gothic" w:cs="Arial"/>
                <w:b/>
                <w:color w:val="BB114A"/>
                <w:sz w:val="20"/>
                <w:szCs w:val="22"/>
              </w:rPr>
              <w:t>inutes</w:t>
            </w:r>
            <w:r w:rsidR="007E13AF" w:rsidRPr="00887BBA">
              <w:rPr>
                <w:rFonts w:ascii="Century Gothic" w:hAnsi="Century Gothic" w:cs="Arial"/>
                <w:b/>
                <w:color w:val="BB114A"/>
                <w:sz w:val="20"/>
                <w:szCs w:val="22"/>
              </w:rPr>
              <w:t xml:space="preserve"> for this episode</w:t>
            </w:r>
            <w:r w:rsidR="004802ED" w:rsidRPr="00887BBA">
              <w:rPr>
                <w:rFonts w:ascii="Century Gothic" w:hAnsi="Century Gothic" w:cs="Arial"/>
                <w:b/>
                <w:color w:val="BB114A"/>
                <w:sz w:val="20"/>
                <w:szCs w:val="22"/>
              </w:rPr>
              <w:t xml:space="preserve">: </w:t>
            </w:r>
            <w:r w:rsidR="008D2DB7" w:rsidRPr="00DF2223">
              <w:rPr>
                <w:rFonts w:ascii="Times New Roman" w:hAnsi="Times New Roman" w:cs="Times New Roman"/>
                <w:sz w:val="20"/>
                <w:szCs w:val="22"/>
              </w:rPr>
              <w:t>multiple 15-20 minute segments per episode</w:t>
            </w:r>
          </w:p>
        </w:tc>
      </w:tr>
      <w:tr w:rsidR="00DC6302" w:rsidRPr="00097099" w:rsidTr="008117B9">
        <w:tc>
          <w:tcPr>
            <w:tcW w:w="1630" w:type="pct"/>
            <w:tcBorders>
              <w:top w:val="single" w:sz="2" w:space="0" w:color="F2F2F2" w:themeColor="background1" w:themeShade="F2"/>
              <w:left w:val="single" w:sz="4" w:space="0" w:color="A6A6A6" w:themeColor="background1" w:themeShade="A6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:rsidR="00DC6302" w:rsidRPr="00887BBA" w:rsidRDefault="0091436C" w:rsidP="00E86136">
            <w:pPr>
              <w:spacing w:before="120"/>
              <w:ind w:left="72"/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</w:pPr>
            <w:r w:rsidRPr="00887BBA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>Lesson Can-Do Statement</w:t>
            </w:r>
            <w:r w:rsidR="008416E5" w:rsidRPr="00887BBA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 xml:space="preserve"> </w:t>
            </w:r>
          </w:p>
          <w:p w:rsidR="00DC6302" w:rsidRPr="00887BBA" w:rsidRDefault="00DC6302" w:rsidP="00276A6B">
            <w:pPr>
              <w:spacing w:after="60" w:line="216" w:lineRule="auto"/>
              <w:ind w:left="72" w:right="-216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706" w:type="pct"/>
            <w:gridSpan w:val="2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:rsidR="00DC6302" w:rsidRPr="00887BBA" w:rsidRDefault="008416E5" w:rsidP="00E86136">
            <w:pPr>
              <w:spacing w:before="120"/>
              <w:ind w:left="72"/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</w:pPr>
            <w:r w:rsidRPr="00887BBA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>Vocabulary</w:t>
            </w:r>
          </w:p>
          <w:p w:rsidR="00DC6302" w:rsidRPr="00887BBA" w:rsidRDefault="00DC6302" w:rsidP="00CA436E">
            <w:pPr>
              <w:spacing w:after="60" w:line="216" w:lineRule="auto"/>
              <w:ind w:left="72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1665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6302" w:rsidRPr="00887BBA" w:rsidRDefault="008416E5" w:rsidP="00E86136">
            <w:pPr>
              <w:spacing w:before="120"/>
              <w:ind w:left="72"/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</w:pPr>
            <w:r w:rsidRPr="00887BBA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>Check for Learning</w:t>
            </w:r>
          </w:p>
          <w:p w:rsidR="00DC6302" w:rsidRPr="00887BBA" w:rsidRDefault="00DC6302" w:rsidP="008117B9">
            <w:pPr>
              <w:spacing w:after="60" w:line="216" w:lineRule="auto"/>
              <w:ind w:left="72"/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DC6302" w:rsidRPr="001F1210" w:rsidTr="008117B9">
        <w:trPr>
          <w:trHeight w:val="720"/>
        </w:trPr>
        <w:tc>
          <w:tcPr>
            <w:tcW w:w="1630" w:type="pct"/>
            <w:tcBorders>
              <w:top w:val="single" w:sz="2" w:space="0" w:color="F2F2F2" w:themeColor="background1" w:themeShade="F2"/>
              <w:left w:val="single" w:sz="4" w:space="0" w:color="A6A6A6" w:themeColor="background1" w:themeShade="A6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auto"/>
          </w:tcPr>
          <w:p w:rsidR="009D5E71" w:rsidRPr="002E407A" w:rsidRDefault="00D5645F" w:rsidP="00F93469">
            <w:pPr>
              <w:pStyle w:val="ListParagraph"/>
              <w:widowControl w:val="0"/>
              <w:numPr>
                <w:ilvl w:val="0"/>
                <w:numId w:val="27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D5645F">
              <w:rPr>
                <w:rFonts w:ascii="Times New Roman" w:hAnsi="Times New Roman" w:cs="Times New Roman"/>
                <w:sz w:val="20"/>
                <w:szCs w:val="20"/>
              </w:rPr>
              <w:t xml:space="preserve">I can exchange ideas with peers about elements </w:t>
            </w:r>
            <w:r w:rsidR="00992235" w:rsidRPr="00D5645F">
              <w:rPr>
                <w:rFonts w:ascii="Times New Roman" w:hAnsi="Times New Roman" w:cs="Times New Roman"/>
                <w:sz w:val="20"/>
                <w:szCs w:val="20"/>
              </w:rPr>
              <w:t xml:space="preserve">of </w:t>
            </w:r>
            <w:r w:rsidR="00992235" w:rsidRPr="00F93469">
              <w:rPr>
                <w:rFonts w:ascii="Times New Roman" w:hAnsi="Times New Roman" w:cs="Times New Roman"/>
                <w:sz w:val="20"/>
                <w:szCs w:val="20"/>
              </w:rPr>
              <w:t>mentor realistic fiction texts</w:t>
            </w:r>
            <w:r w:rsidR="00992235" w:rsidRPr="00D56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5645F">
              <w:rPr>
                <w:rFonts w:ascii="Times New Roman" w:hAnsi="Times New Roman" w:cs="Times New Roman"/>
                <w:sz w:val="20"/>
                <w:szCs w:val="20"/>
              </w:rPr>
              <w:t>that are very powerful, the development of</w:t>
            </w:r>
            <w:r w:rsidR="002E407A">
              <w:rPr>
                <w:rFonts w:ascii="Times New Roman" w:hAnsi="Times New Roman" w:cs="Times New Roman"/>
                <w:sz w:val="20"/>
                <w:szCs w:val="20"/>
              </w:rPr>
              <w:t xml:space="preserve"> characters in those texts and </w:t>
            </w:r>
            <w:r w:rsidRPr="00D5645F"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="00992235">
              <w:rPr>
                <w:rFonts w:ascii="Times New Roman" w:hAnsi="Times New Roman" w:cs="Times New Roman"/>
                <w:sz w:val="20"/>
                <w:szCs w:val="20"/>
              </w:rPr>
              <w:t>intended audience</w:t>
            </w:r>
            <w:r w:rsidR="00F934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E407A" w:rsidRPr="00D5645F" w:rsidRDefault="002E407A" w:rsidP="00C87857">
            <w:pPr>
              <w:pStyle w:val="ListParagraph"/>
              <w:widowControl w:val="0"/>
              <w:numPr>
                <w:ilvl w:val="0"/>
                <w:numId w:val="27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can relay original ideas for a story develop</w:t>
            </w:r>
            <w:r w:rsidR="00C87857">
              <w:rPr>
                <w:rFonts w:ascii="Times New Roman" w:hAnsi="Times New Roman" w:cs="Times New Roman"/>
                <w:sz w:val="20"/>
                <w:szCs w:val="20"/>
              </w:rPr>
              <w:t xml:space="preserve">ed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by my writing partner and me </w:t>
            </w:r>
            <w:r w:rsidR="006165B6">
              <w:rPr>
                <w:rFonts w:ascii="Times New Roman" w:hAnsi="Times New Roman" w:cs="Times New Roman"/>
                <w:sz w:val="20"/>
                <w:szCs w:val="20"/>
              </w:rPr>
              <w:t xml:space="preserve">to peers and offer feedback to them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on their story ideas.</w:t>
            </w:r>
          </w:p>
        </w:tc>
        <w:tc>
          <w:tcPr>
            <w:tcW w:w="1706" w:type="pct"/>
            <w:gridSpan w:val="2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auto"/>
          </w:tcPr>
          <w:p w:rsidR="00992235" w:rsidRDefault="00992235" w:rsidP="00992235">
            <w:pPr>
              <w:spacing w:before="60" w:after="60"/>
              <w:ind w:left="144"/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</w:pPr>
            <w:r w:rsidRPr="002609F8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t>Vocabulary and language chunks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t xml:space="preserve"> include, but are not limited</w:t>
            </w:r>
            <w:r w:rsidRPr="002609F8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t xml:space="preserve"> to:</w:t>
            </w:r>
          </w:p>
          <w:p w:rsidR="00992235" w:rsidRPr="00992235" w:rsidRDefault="00992235" w:rsidP="00992235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</w:pPr>
            <w:r w:rsidRPr="00992235">
              <w:rPr>
                <w:rFonts w:ascii="Times New Roman" w:hAnsi="Times New Roman" w:cs="Times New Roman"/>
                <w:sz w:val="20"/>
                <w:szCs w:val="20"/>
              </w:rPr>
              <w:t xml:space="preserve">Language used to talk about the elements of a text  </w:t>
            </w:r>
            <w:r w:rsidRPr="00992235">
              <w:rPr>
                <w:rFonts w:ascii="Times New Roman" w:hAnsi="Times New Roman" w:cs="Times New Roman"/>
                <w:i/>
                <w:sz w:val="20"/>
                <w:szCs w:val="20"/>
              </w:rPr>
              <w:t>(action / plot; character, setting, atmosphere, point of view, tone, st</w:t>
            </w:r>
            <w:r w:rsidR="00F93469">
              <w:rPr>
                <w:rFonts w:ascii="Times New Roman" w:hAnsi="Times New Roman" w:cs="Times New Roman"/>
                <w:i/>
                <w:sz w:val="20"/>
                <w:szCs w:val="20"/>
              </w:rPr>
              <w:t>ructure, choice of words, images</w:t>
            </w:r>
            <w:r w:rsidRPr="00992235">
              <w:rPr>
                <w:rFonts w:ascii="Times New Roman" w:hAnsi="Times New Roman" w:cs="Times New Roman"/>
                <w:i/>
                <w:sz w:val="20"/>
                <w:szCs w:val="20"/>
              </w:rPr>
              <w:t>, etc.)</w:t>
            </w:r>
          </w:p>
          <w:p w:rsidR="00992235" w:rsidRDefault="00992235" w:rsidP="00992235">
            <w:pPr>
              <w:pStyle w:val="ListParagraph"/>
              <w:numPr>
                <w:ilvl w:val="0"/>
                <w:numId w:val="31"/>
              </w:numPr>
              <w:ind w:left="343" w:hanging="343"/>
              <w:rPr>
                <w:rFonts w:ascii="Times New Roman" w:hAnsi="Times New Roman" w:cs="Times New Roman"/>
                <w:sz w:val="20"/>
                <w:szCs w:val="20"/>
              </w:rPr>
            </w:pPr>
            <w:r w:rsidRPr="001F2EF2">
              <w:rPr>
                <w:rFonts w:ascii="Times New Roman" w:hAnsi="Times New Roman" w:cs="Times New Roman"/>
                <w:sz w:val="20"/>
                <w:szCs w:val="20"/>
              </w:rPr>
              <w:t>Language used to express and support an opinion</w:t>
            </w:r>
          </w:p>
          <w:p w:rsidR="00DC6302" w:rsidRDefault="00992235" w:rsidP="00992235">
            <w:pPr>
              <w:pStyle w:val="ListParagraph"/>
              <w:ind w:left="343" w:hanging="343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  <w:r w:rsidRPr="001F2EF2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1F2E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 think / consider / find / feel / believe / suppose / presume / assume that ...I have evidence to support that/ My opinion is based on…/The evidence is clear that…</w:t>
            </w:r>
            <w:r w:rsidRPr="000E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C9F">
              <w:rPr>
                <w:rStyle w:val="Emphasis"/>
                <w:rFonts w:ascii="Times New Roman" w:hAnsi="Times New Roman" w:cs="Times New Roman"/>
                <w:sz w:val="20"/>
                <w:szCs w:val="20"/>
              </w:rPr>
              <w:t>You ma</w:t>
            </w:r>
            <w:r>
              <w:rPr>
                <w:rStyle w:val="Emphasis"/>
                <w:rFonts w:ascii="Times New Roman" w:hAnsi="Times New Roman" w:cs="Times New Roman"/>
                <w:sz w:val="20"/>
                <w:szCs w:val="20"/>
              </w:rPr>
              <w:t>y think I’m exaggerating, but…/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You would be amazed that…/</w:t>
            </w:r>
            <w:r w:rsidRPr="001F2E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)</w:t>
            </w:r>
          </w:p>
          <w:p w:rsidR="00992235" w:rsidRPr="00992235" w:rsidRDefault="00992235" w:rsidP="00992235">
            <w:pPr>
              <w:pStyle w:val="ListParagraph"/>
              <w:numPr>
                <w:ilvl w:val="3"/>
                <w:numId w:val="30"/>
              </w:numPr>
              <w:rPr>
                <w:rFonts w:ascii="Calibri" w:hAnsi="Calibri"/>
                <w:sz w:val="22"/>
                <w:szCs w:val="22"/>
              </w:rPr>
            </w:pPr>
            <w:r w:rsidRPr="009922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Language used to support a premise (</w:t>
            </w:r>
            <w:r w:rsidRPr="0099223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because of/given that/the reason is that/due to/since/in order to/ so, therefore, it follows that…)</w:t>
            </w:r>
          </w:p>
        </w:tc>
        <w:tc>
          <w:tcPr>
            <w:tcW w:w="1665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4" w:space="0" w:color="A6A6A6" w:themeColor="background1" w:themeShade="A6"/>
            </w:tcBorders>
            <w:shd w:val="clear" w:color="auto" w:fill="auto"/>
          </w:tcPr>
          <w:p w:rsidR="00DC6302" w:rsidRPr="00290536" w:rsidRDefault="00992235" w:rsidP="00C87857">
            <w:pPr>
              <w:pStyle w:val="ListParagraph"/>
              <w:numPr>
                <w:ilvl w:val="0"/>
                <w:numId w:val="30"/>
              </w:numPr>
              <w:spacing w:before="60" w:after="60"/>
              <w:ind w:left="30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250315">
              <w:rPr>
                <w:rFonts w:ascii="Times New Roman" w:hAnsi="Times New Roman" w:cs="Times New Roman"/>
                <w:sz w:val="20"/>
                <w:szCs w:val="20"/>
              </w:rPr>
              <w:t xml:space="preserve">ontent, vocabulary and </w:t>
            </w:r>
            <w:r w:rsidR="00456150">
              <w:rPr>
                <w:rFonts w:ascii="Times New Roman" w:hAnsi="Times New Roman" w:cs="Times New Roman"/>
                <w:sz w:val="20"/>
                <w:szCs w:val="20"/>
              </w:rPr>
              <w:t xml:space="preserve"> language structures used when</w:t>
            </w:r>
            <w:r w:rsidRPr="00250315">
              <w:rPr>
                <w:rFonts w:ascii="Times New Roman" w:hAnsi="Times New Roman" w:cs="Times New Roman"/>
                <w:sz w:val="20"/>
                <w:szCs w:val="20"/>
              </w:rPr>
              <w:t xml:space="preserve"> ex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changing ideas about mentor texts</w:t>
            </w:r>
            <w:r w:rsidR="00456150">
              <w:rPr>
                <w:rFonts w:ascii="Times New Roman" w:hAnsi="Times New Roman" w:cs="Times New Roman"/>
                <w:sz w:val="20"/>
                <w:szCs w:val="20"/>
              </w:rPr>
              <w:t xml:space="preserve">, relaying </w:t>
            </w:r>
            <w:r w:rsidR="002E407A">
              <w:rPr>
                <w:rFonts w:ascii="Times New Roman" w:hAnsi="Times New Roman" w:cs="Times New Roman"/>
                <w:sz w:val="20"/>
                <w:szCs w:val="20"/>
              </w:rPr>
              <w:t>original ideas for stories</w:t>
            </w:r>
            <w:r w:rsidR="00456150">
              <w:rPr>
                <w:rFonts w:ascii="Times New Roman" w:hAnsi="Times New Roman" w:cs="Times New Roman"/>
                <w:sz w:val="20"/>
                <w:szCs w:val="20"/>
              </w:rPr>
              <w:t xml:space="preserve"> and providing feedback to others’ story ideas</w:t>
            </w:r>
            <w:r w:rsidR="002E40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785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56150">
              <w:rPr>
                <w:rFonts w:ascii="Times New Roman" w:hAnsi="Times New Roman" w:cs="Times New Roman"/>
                <w:sz w:val="20"/>
                <w:szCs w:val="20"/>
              </w:rPr>
              <w:t xml:space="preserve">observed and noted by instructors </w:t>
            </w:r>
            <w:r w:rsidR="00C87857">
              <w:rPr>
                <w:rFonts w:ascii="Times New Roman" w:hAnsi="Times New Roman" w:cs="Times New Roman"/>
                <w:sz w:val="20"/>
                <w:szCs w:val="20"/>
              </w:rPr>
              <w:t xml:space="preserve">in order to provide </w:t>
            </w:r>
            <w:r w:rsidR="00456150">
              <w:rPr>
                <w:rFonts w:ascii="Times New Roman" w:hAnsi="Times New Roman" w:cs="Times New Roman"/>
                <w:sz w:val="20"/>
                <w:szCs w:val="20"/>
              </w:rPr>
              <w:t xml:space="preserve">specific feedback </w:t>
            </w:r>
            <w:r w:rsidR="00C87857">
              <w:rPr>
                <w:rFonts w:ascii="Times New Roman" w:hAnsi="Times New Roman" w:cs="Times New Roman"/>
                <w:sz w:val="20"/>
                <w:szCs w:val="20"/>
              </w:rPr>
              <w:t>to learners)</w:t>
            </w:r>
          </w:p>
        </w:tc>
      </w:tr>
      <w:tr w:rsidR="00AC4907" w:rsidRPr="00924012" w:rsidTr="00380933">
        <w:tc>
          <w:tcPr>
            <w:tcW w:w="5000" w:type="pct"/>
            <w:gridSpan w:val="4"/>
            <w:tcBorders>
              <w:top w:val="single" w:sz="2" w:space="0" w:color="F2F2F2" w:themeColor="background1" w:themeShade="F2"/>
              <w:left w:val="single" w:sz="4" w:space="0" w:color="A6A6A6" w:themeColor="background1" w:themeShade="A6"/>
              <w:bottom w:val="single" w:sz="2" w:space="0" w:color="F2F2F2" w:themeColor="background1" w:themeShade="F2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C6302" w:rsidRPr="001B4224" w:rsidRDefault="00E112FE" w:rsidP="00CC1B5A">
            <w:pPr>
              <w:spacing w:before="120"/>
              <w:ind w:left="72"/>
              <w:rPr>
                <w:rFonts w:ascii="Calibri" w:hAnsi="Calibri" w:cs="Arial (Body CS)"/>
                <w:i/>
                <w:sz w:val="18"/>
                <w:szCs w:val="18"/>
              </w:rPr>
            </w:pPr>
            <w:r w:rsidRPr="00887BBA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>Learning Experiences</w:t>
            </w:r>
            <w:r w:rsidR="009732CE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 xml:space="preserve"> </w:t>
            </w:r>
            <w:r w:rsidR="009732CE" w:rsidRPr="00766C3A">
              <w:rPr>
                <w:rFonts w:ascii="Century Gothic" w:hAnsi="Century Gothic" w:cs="Times New Roman (Body CS)"/>
                <w:b/>
                <w:bCs/>
                <w:i/>
                <w:color w:val="FF0000"/>
                <w:spacing w:val="2"/>
                <w:sz w:val="20"/>
                <w:szCs w:val="22"/>
              </w:rPr>
              <w:t>(are interactive and occur for the most part, in pairs or in small groups)</w:t>
            </w:r>
          </w:p>
        </w:tc>
      </w:tr>
      <w:tr w:rsidR="00DC6302" w:rsidRPr="00D16188" w:rsidTr="00D25962">
        <w:trPr>
          <w:trHeight w:val="720"/>
        </w:trPr>
        <w:tc>
          <w:tcPr>
            <w:tcW w:w="5000" w:type="pct"/>
            <w:gridSpan w:val="4"/>
            <w:tcBorders>
              <w:top w:val="single" w:sz="2" w:space="0" w:color="F2F2F2" w:themeColor="background1" w:themeShade="F2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/>
          </w:tcPr>
          <w:p w:rsidR="00DC6302" w:rsidRDefault="008D2DB7" w:rsidP="008D2DB7">
            <w:pPr>
              <w:widowControl w:val="0"/>
              <w:spacing w:before="60" w:after="60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8D2DB7">
              <w:rPr>
                <w:rFonts w:ascii="Calibri" w:hAnsi="Calibri"/>
                <w:b/>
                <w:color w:val="FF0000"/>
                <w:sz w:val="22"/>
                <w:szCs w:val="22"/>
              </w:rPr>
              <w:t>LEARNERS</w:t>
            </w:r>
          </w:p>
          <w:p w:rsidR="006E7B03" w:rsidRPr="006E7B03" w:rsidRDefault="006E7B03" w:rsidP="006E7B03">
            <w:pPr>
              <w:pStyle w:val="ListParagraph"/>
              <w:numPr>
                <w:ilvl w:val="0"/>
                <w:numId w:val="16"/>
              </w:numPr>
              <w:ind w:left="345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6E7B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Exchange findings about mentor texts with peers based on reflection questions</w:t>
            </w:r>
          </w:p>
          <w:p w:rsidR="004F1B41" w:rsidRPr="004F1B41" w:rsidRDefault="006E7B03" w:rsidP="002E407A">
            <w:pPr>
              <w:pStyle w:val="ListParagraph"/>
              <w:numPr>
                <w:ilvl w:val="0"/>
                <w:numId w:val="16"/>
              </w:numPr>
              <w:ind w:left="345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6E7B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Exchange </w:t>
            </w:r>
            <w:r w:rsidR="002E40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original </w:t>
            </w:r>
            <w:r w:rsidRPr="006E7B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ideas for stories with peers and offer feedback</w:t>
            </w:r>
            <w:r w:rsidR="002E407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to peers on their story ideas</w:t>
            </w:r>
          </w:p>
        </w:tc>
      </w:tr>
      <w:tr w:rsidR="004E6D45" w:rsidRPr="00A42E2A" w:rsidTr="0086444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342"/>
        </w:trPr>
        <w:tc>
          <w:tcPr>
            <w:tcW w:w="5000" w:type="pct"/>
            <w:gridSpan w:val="4"/>
            <w:tcBorders>
              <w:top w:val="nil"/>
              <w:bottom w:val="single" w:sz="4" w:space="0" w:color="F2F2F2" w:themeColor="background1" w:themeShade="F2"/>
            </w:tcBorders>
            <w:shd w:val="clear" w:color="auto" w:fill="F2F2F2"/>
          </w:tcPr>
          <w:p w:rsidR="004E6D45" w:rsidRPr="001B4224" w:rsidRDefault="004E6D45" w:rsidP="008D2DB7">
            <w:pPr>
              <w:spacing w:before="120"/>
              <w:ind w:left="72"/>
              <w:rPr>
                <w:rFonts w:ascii="Calibri" w:hAnsi="Calibri"/>
                <w:i/>
                <w:sz w:val="16"/>
                <w:szCs w:val="16"/>
              </w:rPr>
            </w:pPr>
            <w:r w:rsidRPr="00887BBA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>Materials Needed</w:t>
            </w:r>
          </w:p>
        </w:tc>
      </w:tr>
      <w:tr w:rsidR="004E6D45" w:rsidRPr="00600D77" w:rsidTr="002E40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359"/>
        </w:trPr>
        <w:tc>
          <w:tcPr>
            <w:tcW w:w="5000" w:type="pct"/>
            <w:gridSpan w:val="4"/>
            <w:tcBorders>
              <w:top w:val="single" w:sz="4" w:space="0" w:color="F2F2F2" w:themeColor="background1" w:themeShade="F2"/>
            </w:tcBorders>
            <w:shd w:val="clear" w:color="auto" w:fill="auto"/>
          </w:tcPr>
          <w:p w:rsidR="008146E0" w:rsidRPr="00912182" w:rsidRDefault="00013F58" w:rsidP="002E407A">
            <w:pPr>
              <w:pStyle w:val="ListParagraph"/>
              <w:widowControl w:val="0"/>
              <w:numPr>
                <w:ilvl w:val="0"/>
                <w:numId w:val="29"/>
              </w:num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013F58">
              <w:rPr>
                <w:rFonts w:ascii="Times New Roman" w:hAnsi="Times New Roman" w:cs="Times New Roman"/>
                <w:sz w:val="20"/>
                <w:szCs w:val="20"/>
              </w:rPr>
              <w:t>Mentor realistic fiction texts</w:t>
            </w:r>
            <w:r w:rsidR="002E40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6150">
              <w:rPr>
                <w:rFonts w:ascii="Times New Roman" w:hAnsi="Times New Roman" w:cs="Times New Roman"/>
                <w:sz w:val="20"/>
                <w:szCs w:val="20"/>
              </w:rPr>
              <w:t xml:space="preserve">and written story ideas </w:t>
            </w:r>
            <w:r w:rsidR="002E407A">
              <w:rPr>
                <w:rFonts w:ascii="Times New Roman" w:hAnsi="Times New Roman" w:cs="Times New Roman"/>
                <w:sz w:val="20"/>
                <w:szCs w:val="20"/>
              </w:rPr>
              <w:t>for reference</w:t>
            </w:r>
          </w:p>
          <w:p w:rsidR="00912182" w:rsidRPr="00600D77" w:rsidRDefault="00912182" w:rsidP="00912182">
            <w:pPr>
              <w:pStyle w:val="normal0"/>
              <w:numPr>
                <w:ilvl w:val="3"/>
                <w:numId w:val="37"/>
              </w:numPr>
              <w:spacing w:line="240" w:lineRule="auto"/>
              <w:contextualSpacing/>
              <w:rPr>
                <w:rFonts w:ascii="Calibri" w:hAnsi="Calibri"/>
              </w:rPr>
            </w:pPr>
            <w:proofErr w:type="spellStart"/>
            <w:r w:rsidRPr="00912182">
              <w:rPr>
                <w:rStyle w:val="Emphasis"/>
                <w:rFonts w:ascii="Times New Roman" w:hAnsi="Times New Roman" w:cs="Times New Roman"/>
                <w:i w:val="0"/>
                <w:sz w:val="20"/>
                <w:szCs w:val="20"/>
              </w:rPr>
              <w:t>AcademicVocabulary</w:t>
            </w:r>
            <w:proofErr w:type="spellEnd"/>
            <w:r w:rsidRPr="00912182">
              <w:rPr>
                <w:rStyle w:val="Emphasis"/>
                <w:rFonts w:ascii="Times New Roman" w:hAnsi="Times New Roman" w:cs="Times New Roman"/>
                <w:i w:val="0"/>
                <w:sz w:val="20"/>
                <w:szCs w:val="20"/>
              </w:rPr>
              <w:t xml:space="preserve"> for Extended Conversation in Instructional Materials</w:t>
            </w:r>
          </w:p>
        </w:tc>
      </w:tr>
    </w:tbl>
    <w:p w:rsidR="00D25962" w:rsidRPr="00D25962" w:rsidRDefault="00D25962" w:rsidP="00DC6302">
      <w:pPr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36"/>
        <w:gridCol w:w="1570"/>
        <w:gridCol w:w="3543"/>
        <w:gridCol w:w="4867"/>
      </w:tblGrid>
      <w:tr w:rsidR="007F793E" w:rsidRPr="001F1210" w:rsidTr="00D43ED9">
        <w:trPr>
          <w:trHeight w:val="386"/>
        </w:trPr>
        <w:tc>
          <w:tcPr>
            <w:tcW w:w="2123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" w:space="0" w:color="F2F2F2" w:themeColor="background1" w:themeShade="F2"/>
              <w:right w:val="nil"/>
            </w:tcBorders>
            <w:shd w:val="clear" w:color="auto" w:fill="auto"/>
            <w:vAlign w:val="bottom"/>
          </w:tcPr>
          <w:p w:rsidR="007F793E" w:rsidRPr="00DC6302" w:rsidRDefault="007F793E" w:rsidP="00D43ED9">
            <w:pPr>
              <w:spacing w:before="120" w:after="120"/>
              <w:rPr>
                <w:rFonts w:ascii="Century Gothic" w:hAnsi="Century Gothic" w:cs="Arial"/>
                <w:b/>
                <w:color w:val="44546A" w:themeColor="text2"/>
              </w:rPr>
            </w:pPr>
            <w:r>
              <w:rPr>
                <w:rFonts w:ascii="Century Gothic" w:eastAsia="Calibri" w:hAnsi="Century Gothic" w:cs="Arial"/>
                <w:b/>
                <w:color w:val="BB114A"/>
                <w:lang w:eastAsia="zh-CN"/>
              </w:rPr>
              <w:t>Learning E</w:t>
            </w:r>
            <w:r w:rsidRPr="00887BBA">
              <w:rPr>
                <w:rFonts w:ascii="Century Gothic" w:eastAsia="Calibri" w:hAnsi="Century Gothic" w:cs="Arial"/>
                <w:b/>
                <w:color w:val="BB114A"/>
                <w:lang w:eastAsia="zh-CN"/>
              </w:rPr>
              <w:t xml:space="preserve">pisode </w:t>
            </w:r>
            <w:r>
              <w:rPr>
                <w:rFonts w:ascii="Century Gothic" w:eastAsia="Calibri" w:hAnsi="Century Gothic" w:cs="Arial"/>
                <w:b/>
                <w:color w:val="000000" w:themeColor="text1"/>
                <w:lang w:eastAsia="zh-CN"/>
              </w:rPr>
              <w:t>#2</w:t>
            </w:r>
            <w:r w:rsidR="009E26C9">
              <w:rPr>
                <w:rFonts w:ascii="Century Gothic" w:eastAsia="Calibri" w:hAnsi="Century Gothic" w:cs="Arial"/>
                <w:b/>
                <w:color w:val="000000" w:themeColor="text1"/>
                <w:lang w:eastAsia="zh-CN"/>
              </w:rPr>
              <w:t xml:space="preserve">  Skype Session</w:t>
            </w:r>
            <w:r w:rsidRPr="0097661D">
              <w:rPr>
                <w:rFonts w:ascii="Century Gothic" w:eastAsia="Calibri" w:hAnsi="Century Gothic" w:cs="Arial"/>
                <w:b/>
                <w:color w:val="000000" w:themeColor="text1"/>
                <w:lang w:eastAsia="zh-CN"/>
              </w:rPr>
              <w:t xml:space="preserve">                                                 </w:t>
            </w:r>
          </w:p>
        </w:tc>
        <w:tc>
          <w:tcPr>
            <w:tcW w:w="2877" w:type="pct"/>
            <w:gridSpan w:val="2"/>
            <w:tcBorders>
              <w:top w:val="single" w:sz="4" w:space="0" w:color="A6A6A6" w:themeColor="background1" w:themeShade="A6"/>
              <w:left w:val="nil"/>
              <w:bottom w:val="single" w:sz="2" w:space="0" w:color="F2F2F2" w:themeColor="background1" w:themeShade="F2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7F793E" w:rsidRPr="001F1210" w:rsidRDefault="007F793E" w:rsidP="00D43ED9">
            <w:pPr>
              <w:spacing w:before="120" w:after="120"/>
              <w:jc w:val="right"/>
              <w:rPr>
                <w:rFonts w:ascii="Century Gothic" w:hAnsi="Century Gothic" w:cs="Arial"/>
                <w:b/>
                <w:color w:val="44546A" w:themeColor="text2"/>
                <w:sz w:val="20"/>
                <w:szCs w:val="22"/>
              </w:rPr>
            </w:pPr>
            <w:r w:rsidRPr="00887BBA">
              <w:rPr>
                <w:rFonts w:ascii="Century Gothic" w:hAnsi="Century Gothic" w:cs="Arial"/>
                <w:b/>
                <w:color w:val="BB114A"/>
                <w:sz w:val="20"/>
                <w:szCs w:val="22"/>
              </w:rPr>
              <w:t>Numb</w:t>
            </w:r>
            <w:r w:rsidR="008D2DB7">
              <w:rPr>
                <w:rFonts w:ascii="Century Gothic" w:hAnsi="Century Gothic" w:cs="Arial"/>
                <w:b/>
                <w:color w:val="BB114A"/>
                <w:sz w:val="20"/>
                <w:szCs w:val="22"/>
              </w:rPr>
              <w:t xml:space="preserve">er of minutes for this episode: </w:t>
            </w:r>
            <w:r w:rsidR="008D2DB7" w:rsidRPr="00DF2223">
              <w:rPr>
                <w:rFonts w:ascii="Times New Roman" w:hAnsi="Times New Roman" w:cs="Times New Roman"/>
                <w:sz w:val="20"/>
                <w:szCs w:val="22"/>
              </w:rPr>
              <w:t>multiple 15-20 minute segments per episode</w:t>
            </w:r>
          </w:p>
        </w:tc>
      </w:tr>
      <w:tr w:rsidR="007F793E" w:rsidRPr="00887BBA" w:rsidTr="00363695">
        <w:tc>
          <w:tcPr>
            <w:tcW w:w="1586" w:type="pct"/>
            <w:tcBorders>
              <w:top w:val="single" w:sz="2" w:space="0" w:color="F2F2F2" w:themeColor="background1" w:themeShade="F2"/>
              <w:left w:val="single" w:sz="4" w:space="0" w:color="A6A6A6" w:themeColor="background1" w:themeShade="A6"/>
              <w:bottom w:val="single" w:sz="4" w:space="0" w:color="auto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:rsidR="007F793E" w:rsidRPr="00887BBA" w:rsidRDefault="007F793E" w:rsidP="00D43ED9">
            <w:pPr>
              <w:spacing w:before="120"/>
              <w:ind w:left="72"/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</w:pPr>
            <w:r w:rsidRPr="00887BBA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 xml:space="preserve">Lesson Can-Do Statement </w:t>
            </w:r>
          </w:p>
          <w:p w:rsidR="007F793E" w:rsidRPr="00887BBA" w:rsidRDefault="007F793E" w:rsidP="00D43ED9">
            <w:pPr>
              <w:spacing w:after="60" w:line="216" w:lineRule="auto"/>
              <w:ind w:left="72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749" w:type="pct"/>
            <w:gridSpan w:val="2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4" w:space="0" w:color="auto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:rsidR="007F793E" w:rsidRPr="00887BBA" w:rsidRDefault="007F793E" w:rsidP="00D43ED9">
            <w:pPr>
              <w:spacing w:before="120"/>
              <w:ind w:left="72"/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</w:pPr>
            <w:r w:rsidRPr="00887BBA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>Vocabulary</w:t>
            </w:r>
          </w:p>
          <w:p w:rsidR="007F793E" w:rsidRPr="00887BBA" w:rsidRDefault="007F793E" w:rsidP="00D43ED9">
            <w:pPr>
              <w:spacing w:after="60" w:line="216" w:lineRule="auto"/>
              <w:ind w:left="72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1665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4" w:space="0" w:color="auto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793E" w:rsidRPr="00887BBA" w:rsidRDefault="007F793E" w:rsidP="00D43ED9">
            <w:pPr>
              <w:spacing w:before="120"/>
              <w:ind w:left="72"/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</w:pPr>
            <w:r w:rsidRPr="00887BBA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>Check for Learning</w:t>
            </w:r>
          </w:p>
          <w:p w:rsidR="007F793E" w:rsidRPr="00887BBA" w:rsidRDefault="007F793E" w:rsidP="008117B9">
            <w:pPr>
              <w:spacing w:after="60" w:line="216" w:lineRule="auto"/>
              <w:ind w:left="72"/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7F793E" w:rsidRPr="00290536" w:rsidTr="00D25962">
        <w:trPr>
          <w:trHeight w:val="720"/>
        </w:trPr>
        <w:tc>
          <w:tcPr>
            <w:tcW w:w="1586" w:type="pct"/>
            <w:tcBorders>
              <w:top w:val="single" w:sz="4" w:space="0" w:color="auto"/>
              <w:left w:val="single" w:sz="4" w:space="0" w:color="A6A6A6" w:themeColor="background1" w:themeShade="A6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auto"/>
          </w:tcPr>
          <w:p w:rsidR="00F93469" w:rsidRPr="00135BE0" w:rsidRDefault="00F93469" w:rsidP="00F93469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35BE0">
              <w:rPr>
                <w:rFonts w:ascii="Times New Roman" w:hAnsi="Times New Roman" w:cs="Times New Roman"/>
                <w:sz w:val="20"/>
                <w:szCs w:val="20"/>
              </w:rPr>
              <w:t xml:space="preserve">I can use appropriate vocabulary, cultural information, and features of language to communicate </w:t>
            </w:r>
            <w:proofErr w:type="spellStart"/>
            <w:r w:rsidRPr="00135BE0">
              <w:rPr>
                <w:rFonts w:ascii="Times New Roman" w:hAnsi="Times New Roman" w:cs="Times New Roman"/>
                <w:sz w:val="20"/>
                <w:szCs w:val="20"/>
              </w:rPr>
              <w:t>eﬀectively</w:t>
            </w:r>
            <w:proofErr w:type="spellEnd"/>
            <w:r w:rsidRPr="00135BE0">
              <w:rPr>
                <w:rFonts w:ascii="Times New Roman" w:hAnsi="Times New Roman" w:cs="Times New Roman"/>
                <w:sz w:val="20"/>
                <w:szCs w:val="20"/>
              </w:rPr>
              <w:t xml:space="preserve"> and spontaneously with the target language community face-to-face or online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(Global</w:t>
            </w:r>
            <w:r w:rsidRPr="00135B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Can Do)</w:t>
            </w:r>
          </w:p>
          <w:p w:rsidR="00F93469" w:rsidRPr="00F93469" w:rsidRDefault="00F93469" w:rsidP="00F93469">
            <w:pPr>
              <w:pStyle w:val="ListParagraph"/>
              <w:widowControl w:val="0"/>
              <w:numPr>
                <w:ilvl w:val="0"/>
                <w:numId w:val="33"/>
              </w:numPr>
              <w:spacing w:before="60" w:after="60"/>
              <w:jc w:val="both"/>
              <w:rPr>
                <w:rFonts w:ascii="Calibri" w:hAnsi="Calibri"/>
                <w:sz w:val="22"/>
                <w:szCs w:val="22"/>
              </w:rPr>
            </w:pPr>
            <w:r w:rsidRPr="003926FB">
              <w:rPr>
                <w:rFonts w:ascii="Times New Roman" w:hAnsi="Times New Roman" w:cs="Times New Roman"/>
                <w:sz w:val="20"/>
                <w:szCs w:val="20"/>
              </w:rPr>
              <w:t>I can converse comfortably with others from the target culture in familiar and some unfamiliar situations and show some understanding of cultural differences</w:t>
            </w:r>
            <w:r w:rsidRPr="003926F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 (Intercultural Can Do)</w:t>
            </w:r>
          </w:p>
          <w:p w:rsidR="00F93469" w:rsidRPr="008D0D45" w:rsidRDefault="00F93469" w:rsidP="00F93469">
            <w:pPr>
              <w:pStyle w:val="ListParagraph"/>
              <w:widowControl w:val="0"/>
              <w:numPr>
                <w:ilvl w:val="0"/>
                <w:numId w:val="33"/>
              </w:num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can relate ideas for an original story to be used for a</w:t>
            </w:r>
            <w:r w:rsidR="006165B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vocacy purposes and elicit additional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suggestions from partner school peers</w:t>
            </w:r>
            <w:r w:rsidRPr="00F93469">
              <w:rPr>
                <w:rFonts w:ascii="Calibri" w:hAnsi="Calibri"/>
                <w:sz w:val="22"/>
                <w:szCs w:val="22"/>
              </w:rPr>
              <w:t>.</w:t>
            </w:r>
          </w:p>
          <w:p w:rsidR="007F793E" w:rsidRPr="00DF584B" w:rsidRDefault="007F793E" w:rsidP="00D43ED9">
            <w:pPr>
              <w:widowControl w:val="0"/>
              <w:spacing w:before="60" w:after="60"/>
              <w:ind w:left="14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49" w:type="pct"/>
            <w:gridSpan w:val="2"/>
            <w:tcBorders>
              <w:top w:val="single" w:sz="4" w:space="0" w:color="auto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auto"/>
          </w:tcPr>
          <w:p w:rsidR="00F93469" w:rsidRDefault="00F93469" w:rsidP="00F93469">
            <w:pPr>
              <w:spacing w:before="60" w:after="60"/>
              <w:ind w:left="144"/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</w:pPr>
            <w:r w:rsidRPr="002609F8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lastRenderedPageBreak/>
              <w:t>Vocabulary and language chunks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t xml:space="preserve"> include, but are not limited</w:t>
            </w:r>
            <w:r w:rsidRPr="002609F8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t xml:space="preserve"> to:</w:t>
            </w:r>
          </w:p>
          <w:p w:rsidR="00F93469" w:rsidRPr="00992235" w:rsidRDefault="00F93469" w:rsidP="00F93469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</w:pPr>
            <w:r w:rsidRPr="00992235">
              <w:rPr>
                <w:rFonts w:ascii="Times New Roman" w:hAnsi="Times New Roman" w:cs="Times New Roman"/>
                <w:sz w:val="20"/>
                <w:szCs w:val="20"/>
              </w:rPr>
              <w:t xml:space="preserve">Language used to talk about the elements of a text  </w:t>
            </w:r>
            <w:r w:rsidRPr="00992235">
              <w:rPr>
                <w:rFonts w:ascii="Times New Roman" w:hAnsi="Times New Roman" w:cs="Times New Roman"/>
                <w:i/>
                <w:sz w:val="20"/>
                <w:szCs w:val="20"/>
              </w:rPr>
              <w:t>(action / plot; character, setting, atmosphere, point of view, tone, st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ructure, choice of words, images</w:t>
            </w:r>
            <w:r w:rsidRPr="00992235">
              <w:rPr>
                <w:rFonts w:ascii="Times New Roman" w:hAnsi="Times New Roman" w:cs="Times New Roman"/>
                <w:i/>
                <w:sz w:val="20"/>
                <w:szCs w:val="20"/>
              </w:rPr>
              <w:t>, etc.)</w:t>
            </w:r>
          </w:p>
          <w:p w:rsidR="00F93469" w:rsidRDefault="00F93469" w:rsidP="00F93469">
            <w:pPr>
              <w:pStyle w:val="ListParagraph"/>
              <w:numPr>
                <w:ilvl w:val="0"/>
                <w:numId w:val="31"/>
              </w:numPr>
              <w:ind w:left="343" w:hanging="343"/>
              <w:rPr>
                <w:rFonts w:ascii="Times New Roman" w:hAnsi="Times New Roman" w:cs="Times New Roman"/>
                <w:sz w:val="20"/>
                <w:szCs w:val="20"/>
              </w:rPr>
            </w:pPr>
            <w:r w:rsidRPr="001F2EF2">
              <w:rPr>
                <w:rFonts w:ascii="Times New Roman" w:hAnsi="Times New Roman" w:cs="Times New Roman"/>
                <w:sz w:val="20"/>
                <w:szCs w:val="20"/>
              </w:rPr>
              <w:t>Language used to express and support an opinion</w:t>
            </w:r>
          </w:p>
          <w:p w:rsidR="00F93469" w:rsidRDefault="00F93469" w:rsidP="00F93469">
            <w:pPr>
              <w:pStyle w:val="ListParagraph"/>
              <w:ind w:left="343" w:hanging="343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  <w:r w:rsidRPr="001F2EF2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1F2E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 think / consider / find / feel / believe / suppose / presume / assume that ...I have evidence to support that/ My opinion is based on…/The evidence is clear that…</w:t>
            </w:r>
            <w:r w:rsidRPr="000E1C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1C9F">
              <w:rPr>
                <w:rStyle w:val="Emphasis"/>
                <w:rFonts w:ascii="Times New Roman" w:hAnsi="Times New Roman" w:cs="Times New Roman"/>
                <w:sz w:val="20"/>
                <w:szCs w:val="20"/>
              </w:rPr>
              <w:t>You ma</w:t>
            </w:r>
            <w:r>
              <w:rPr>
                <w:rStyle w:val="Emphasis"/>
                <w:rFonts w:ascii="Times New Roman" w:hAnsi="Times New Roman" w:cs="Times New Roman"/>
                <w:sz w:val="20"/>
                <w:szCs w:val="20"/>
              </w:rPr>
              <w:t>y think I’m exaggerating, but…/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You would be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amazed that…/</w:t>
            </w:r>
            <w:r w:rsidRPr="001F2EF2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)</w:t>
            </w:r>
          </w:p>
          <w:p w:rsidR="007F793E" w:rsidRPr="00F93469" w:rsidRDefault="00F93469" w:rsidP="00F93469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F934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Language used to support a premise (</w:t>
            </w:r>
            <w:r w:rsidRPr="00F9346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because of/given that/the reason is that/due to/since/in order to/ so, therefore, it follows that…)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4" w:space="0" w:color="A6A6A6" w:themeColor="background1" w:themeShade="A6"/>
            </w:tcBorders>
            <w:shd w:val="clear" w:color="auto" w:fill="auto"/>
          </w:tcPr>
          <w:p w:rsidR="007F793E" w:rsidRPr="00290536" w:rsidRDefault="00F93469" w:rsidP="00C87857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3A65C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lastRenderedPageBreak/>
              <w:t xml:space="preserve">Culturally </w:t>
            </w:r>
            <w:proofErr w:type="spellStart"/>
            <w:r w:rsidRPr="003A65C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approriate</w:t>
            </w:r>
            <w:proofErr w:type="spellEnd"/>
            <w:r w:rsidRPr="003A65C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verbal and no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n- verbal language, </w:t>
            </w:r>
            <w:r w:rsidRPr="003A65C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content, vocabulary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and spoken language structures used when relaying ideas for a story and eliciting feedback about ideas</w:t>
            </w:r>
            <w:r w:rsidR="00456150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C8785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</w:t>
            </w:r>
            <w:r w:rsidR="00C87857">
              <w:rPr>
                <w:rFonts w:ascii="Times New Roman" w:hAnsi="Times New Roman" w:cs="Times New Roman"/>
                <w:sz w:val="20"/>
                <w:szCs w:val="20"/>
              </w:rPr>
              <w:t>observed and noted by instructors in order to provide specific feedback to learners)</w:t>
            </w:r>
          </w:p>
        </w:tc>
      </w:tr>
      <w:tr w:rsidR="007F793E" w:rsidRPr="001B4224" w:rsidTr="00D43ED9">
        <w:tc>
          <w:tcPr>
            <w:tcW w:w="5000" w:type="pct"/>
            <w:gridSpan w:val="4"/>
            <w:tcBorders>
              <w:top w:val="single" w:sz="2" w:space="0" w:color="F2F2F2" w:themeColor="background1" w:themeShade="F2"/>
              <w:left w:val="single" w:sz="4" w:space="0" w:color="A6A6A6" w:themeColor="background1" w:themeShade="A6"/>
              <w:bottom w:val="single" w:sz="2" w:space="0" w:color="F2F2F2" w:themeColor="background1" w:themeShade="F2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793E" w:rsidRPr="00276A6B" w:rsidRDefault="007F793E" w:rsidP="0086444D">
            <w:pPr>
              <w:spacing w:before="120"/>
              <w:ind w:left="72"/>
              <w:rPr>
                <w:rFonts w:ascii="Calibri" w:hAnsi="Calibri" w:cs="Arial (Body CS)"/>
                <w:i/>
                <w:sz w:val="18"/>
                <w:szCs w:val="18"/>
              </w:rPr>
            </w:pPr>
            <w:r w:rsidRPr="00887BBA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lastRenderedPageBreak/>
              <w:t>Learning Experiences</w:t>
            </w:r>
            <w:r w:rsidR="006165B6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 xml:space="preserve"> </w:t>
            </w:r>
            <w:r w:rsidR="006165B6" w:rsidRPr="00766C3A">
              <w:rPr>
                <w:rFonts w:ascii="Century Gothic" w:hAnsi="Century Gothic" w:cs="Times New Roman (Body CS)"/>
                <w:b/>
                <w:bCs/>
                <w:i/>
                <w:color w:val="FF0000"/>
                <w:spacing w:val="2"/>
                <w:sz w:val="20"/>
                <w:szCs w:val="22"/>
              </w:rPr>
              <w:t>(are interactive and occur for the most part, in pairs or in small groups)</w:t>
            </w:r>
          </w:p>
        </w:tc>
      </w:tr>
      <w:tr w:rsidR="007F793E" w:rsidRPr="004E6D45" w:rsidTr="00D25962">
        <w:trPr>
          <w:trHeight w:val="720"/>
        </w:trPr>
        <w:tc>
          <w:tcPr>
            <w:tcW w:w="5000" w:type="pct"/>
            <w:gridSpan w:val="4"/>
            <w:tcBorders>
              <w:top w:val="single" w:sz="2" w:space="0" w:color="F2F2F2" w:themeColor="background1" w:themeShade="F2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/>
          </w:tcPr>
          <w:p w:rsidR="007F793E" w:rsidRPr="004F1B41" w:rsidRDefault="008D2DB7" w:rsidP="008D2DB7">
            <w:pPr>
              <w:widowControl w:val="0"/>
              <w:spacing w:before="60" w:after="60"/>
              <w:rPr>
                <w:rFonts w:ascii="Calibri" w:hAnsi="Calibri"/>
                <w:color w:val="FF0000"/>
                <w:sz w:val="22"/>
                <w:szCs w:val="22"/>
              </w:rPr>
            </w:pPr>
            <w:r w:rsidRPr="008D2DB7">
              <w:rPr>
                <w:rFonts w:ascii="Calibri" w:hAnsi="Calibri"/>
                <w:b/>
                <w:color w:val="FF0000"/>
                <w:sz w:val="22"/>
                <w:szCs w:val="22"/>
              </w:rPr>
              <w:t>LEARNERS</w:t>
            </w:r>
          </w:p>
          <w:p w:rsidR="004F1B41" w:rsidRPr="006E7B03" w:rsidRDefault="004F1B41" w:rsidP="00F93469">
            <w:pPr>
              <w:pStyle w:val="ListParagraph"/>
              <w:numPr>
                <w:ilvl w:val="6"/>
                <w:numId w:val="16"/>
              </w:numPr>
              <w:rPr>
                <w:rFonts w:ascii="Calibri" w:hAnsi="Calibri"/>
                <w:sz w:val="22"/>
                <w:szCs w:val="22"/>
              </w:rPr>
            </w:pPr>
            <w:r w:rsidRPr="00F9346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ur-PK"/>
              </w:rPr>
              <w:t>S</w:t>
            </w:r>
            <w:r w:rsidR="006E7B03" w:rsidRPr="00F93469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bidi="ur-PK"/>
              </w:rPr>
              <w:t>hare ideas for stories with partner school peers for feedback and elicit suggestions for additional ideas</w:t>
            </w:r>
          </w:p>
        </w:tc>
      </w:tr>
      <w:tr w:rsidR="007F793E" w:rsidRPr="001B4224" w:rsidTr="0086444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14"/>
        </w:trPr>
        <w:tc>
          <w:tcPr>
            <w:tcW w:w="5000" w:type="pct"/>
            <w:gridSpan w:val="4"/>
            <w:tcBorders>
              <w:top w:val="nil"/>
              <w:bottom w:val="single" w:sz="4" w:space="0" w:color="F2F2F2" w:themeColor="background1" w:themeShade="F2"/>
            </w:tcBorders>
            <w:shd w:val="clear" w:color="auto" w:fill="F2F2F2"/>
          </w:tcPr>
          <w:p w:rsidR="007F793E" w:rsidRPr="00276A6B" w:rsidRDefault="007F793E" w:rsidP="0086444D">
            <w:pPr>
              <w:spacing w:before="120"/>
              <w:ind w:left="72"/>
              <w:rPr>
                <w:rFonts w:ascii="Calibri" w:hAnsi="Calibri"/>
                <w:i/>
                <w:sz w:val="18"/>
                <w:szCs w:val="18"/>
              </w:rPr>
            </w:pPr>
            <w:r w:rsidRPr="00887BBA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>Materials Needed</w:t>
            </w:r>
          </w:p>
        </w:tc>
      </w:tr>
      <w:tr w:rsidR="007F793E" w:rsidRPr="00600D77" w:rsidTr="006165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350"/>
        </w:trPr>
        <w:tc>
          <w:tcPr>
            <w:tcW w:w="5000" w:type="pct"/>
            <w:gridSpan w:val="4"/>
            <w:tcBorders>
              <w:top w:val="single" w:sz="4" w:space="0" w:color="F2F2F2" w:themeColor="background1" w:themeShade="F2"/>
            </w:tcBorders>
            <w:shd w:val="clear" w:color="auto" w:fill="auto"/>
          </w:tcPr>
          <w:p w:rsidR="007F793E" w:rsidRPr="00912182" w:rsidRDefault="00CC1B5A" w:rsidP="0086444D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3600"/>
              </w:tabs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Written i</w:t>
            </w:r>
            <w:r w:rsidR="00F93469" w:rsidRPr="00F93469">
              <w:rPr>
                <w:rFonts w:ascii="Times New Roman" w:hAnsi="Times New Roman" w:cs="Times New Roman"/>
                <w:sz w:val="20"/>
                <w:szCs w:val="20"/>
              </w:rPr>
              <w:t>deas for stories created by writing partners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7857">
              <w:rPr>
                <w:rFonts w:ascii="Times New Roman" w:hAnsi="Times New Roman" w:cs="Times New Roman"/>
                <w:sz w:val="20"/>
                <w:szCs w:val="20"/>
              </w:rPr>
              <w:t>for reference</w:t>
            </w:r>
          </w:p>
          <w:p w:rsidR="00912182" w:rsidRPr="00600D77" w:rsidRDefault="00912182" w:rsidP="00912182">
            <w:pPr>
              <w:pStyle w:val="normal0"/>
              <w:numPr>
                <w:ilvl w:val="3"/>
                <w:numId w:val="37"/>
              </w:numPr>
              <w:spacing w:line="240" w:lineRule="auto"/>
              <w:contextualSpacing/>
              <w:rPr>
                <w:rFonts w:ascii="Calibri" w:hAnsi="Calibri"/>
              </w:rPr>
            </w:pPr>
            <w:proofErr w:type="spellStart"/>
            <w:r w:rsidRPr="00912182">
              <w:rPr>
                <w:rStyle w:val="Emphasis"/>
                <w:rFonts w:ascii="Times New Roman" w:hAnsi="Times New Roman" w:cs="Times New Roman"/>
                <w:i w:val="0"/>
                <w:sz w:val="20"/>
                <w:szCs w:val="20"/>
              </w:rPr>
              <w:t>AcademicVocabulary</w:t>
            </w:r>
            <w:proofErr w:type="spellEnd"/>
            <w:r w:rsidRPr="00912182">
              <w:rPr>
                <w:rStyle w:val="Emphasis"/>
                <w:rFonts w:ascii="Times New Roman" w:hAnsi="Times New Roman" w:cs="Times New Roman"/>
                <w:i w:val="0"/>
                <w:sz w:val="20"/>
                <w:szCs w:val="20"/>
              </w:rPr>
              <w:t xml:space="preserve"> for Extended Conversation in Instructional Materials</w:t>
            </w:r>
          </w:p>
        </w:tc>
      </w:tr>
    </w:tbl>
    <w:p w:rsidR="007F793E" w:rsidRPr="00286D41" w:rsidRDefault="007F793E" w:rsidP="00DC6302">
      <w:pPr>
        <w:rPr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36"/>
        <w:gridCol w:w="1570"/>
        <w:gridCol w:w="3543"/>
        <w:gridCol w:w="4867"/>
      </w:tblGrid>
      <w:tr w:rsidR="007F793E" w:rsidRPr="001F1210" w:rsidTr="00D43ED9">
        <w:trPr>
          <w:trHeight w:val="386"/>
        </w:trPr>
        <w:tc>
          <w:tcPr>
            <w:tcW w:w="2123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" w:space="0" w:color="F2F2F2" w:themeColor="background1" w:themeShade="F2"/>
              <w:right w:val="nil"/>
            </w:tcBorders>
            <w:shd w:val="clear" w:color="auto" w:fill="auto"/>
            <w:vAlign w:val="bottom"/>
          </w:tcPr>
          <w:p w:rsidR="008D2DB7" w:rsidRDefault="007F793E" w:rsidP="008D2DB7">
            <w:pPr>
              <w:spacing w:before="120" w:after="120"/>
              <w:rPr>
                <w:rFonts w:ascii="Century Gothic" w:eastAsia="Calibri" w:hAnsi="Century Gothic" w:cs="Arial"/>
                <w:b/>
                <w:color w:val="000000" w:themeColor="text1"/>
                <w:lang w:eastAsia="zh-CN"/>
              </w:rPr>
            </w:pPr>
            <w:r>
              <w:rPr>
                <w:rFonts w:ascii="Century Gothic" w:eastAsia="Calibri" w:hAnsi="Century Gothic" w:cs="Arial"/>
                <w:b/>
                <w:color w:val="BB114A"/>
                <w:lang w:eastAsia="zh-CN"/>
              </w:rPr>
              <w:t>Learning E</w:t>
            </w:r>
            <w:r w:rsidRPr="00887BBA">
              <w:rPr>
                <w:rFonts w:ascii="Century Gothic" w:eastAsia="Calibri" w:hAnsi="Century Gothic" w:cs="Arial"/>
                <w:b/>
                <w:color w:val="BB114A"/>
                <w:lang w:eastAsia="zh-CN"/>
              </w:rPr>
              <w:t xml:space="preserve">pisode </w:t>
            </w:r>
            <w:r>
              <w:rPr>
                <w:rFonts w:ascii="Century Gothic" w:eastAsia="Calibri" w:hAnsi="Century Gothic" w:cs="Arial"/>
                <w:b/>
                <w:color w:val="000000" w:themeColor="text1"/>
                <w:lang w:eastAsia="zh-CN"/>
              </w:rPr>
              <w:t>#3</w:t>
            </w:r>
            <w:r w:rsidRPr="0097661D">
              <w:rPr>
                <w:rFonts w:ascii="Century Gothic" w:eastAsia="Calibri" w:hAnsi="Century Gothic" w:cs="Arial"/>
                <w:b/>
                <w:color w:val="000000" w:themeColor="text1"/>
                <w:lang w:eastAsia="zh-CN"/>
              </w:rPr>
              <w:t xml:space="preserve"> </w:t>
            </w:r>
            <w:r w:rsidR="008D2DB7">
              <w:rPr>
                <w:rFonts w:ascii="Century Gothic" w:eastAsia="Calibri" w:hAnsi="Century Gothic" w:cs="Arial"/>
                <w:b/>
                <w:color w:val="000000" w:themeColor="text1"/>
                <w:lang w:eastAsia="zh-CN"/>
              </w:rPr>
              <w:t xml:space="preserve">Debriefing/Reflection and </w:t>
            </w:r>
          </w:p>
          <w:p w:rsidR="007F793E" w:rsidRPr="00DC6302" w:rsidRDefault="008D2DB7" w:rsidP="008D2DB7">
            <w:pPr>
              <w:spacing w:before="120" w:after="120"/>
              <w:rPr>
                <w:rFonts w:ascii="Century Gothic" w:hAnsi="Century Gothic" w:cs="Arial"/>
                <w:b/>
                <w:color w:val="44546A" w:themeColor="text2"/>
              </w:rPr>
            </w:pPr>
            <w:r>
              <w:rPr>
                <w:rFonts w:ascii="Century Gothic" w:eastAsia="Calibri" w:hAnsi="Century Gothic" w:cs="Arial"/>
                <w:b/>
                <w:color w:val="000000" w:themeColor="text1"/>
                <w:lang w:eastAsia="zh-CN"/>
              </w:rPr>
              <w:t xml:space="preserve">New </w:t>
            </w:r>
            <w:r w:rsidR="009E26C9">
              <w:rPr>
                <w:rFonts w:ascii="Century Gothic" w:eastAsia="Calibri" w:hAnsi="Century Gothic" w:cs="Arial"/>
                <w:b/>
                <w:color w:val="000000" w:themeColor="text1"/>
                <w:lang w:eastAsia="zh-CN"/>
              </w:rPr>
              <w:t>Learning</w:t>
            </w:r>
            <w:r w:rsidR="007F793E" w:rsidRPr="0097661D">
              <w:rPr>
                <w:rFonts w:ascii="Century Gothic" w:eastAsia="Calibri" w:hAnsi="Century Gothic" w:cs="Arial"/>
                <w:b/>
                <w:color w:val="000000" w:themeColor="text1"/>
                <w:lang w:eastAsia="zh-CN"/>
              </w:rPr>
              <w:t xml:space="preserve">                                                   </w:t>
            </w:r>
          </w:p>
        </w:tc>
        <w:tc>
          <w:tcPr>
            <w:tcW w:w="2877" w:type="pct"/>
            <w:gridSpan w:val="2"/>
            <w:tcBorders>
              <w:top w:val="single" w:sz="4" w:space="0" w:color="A6A6A6" w:themeColor="background1" w:themeShade="A6"/>
              <w:left w:val="nil"/>
              <w:bottom w:val="single" w:sz="2" w:space="0" w:color="F2F2F2" w:themeColor="background1" w:themeShade="F2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7F793E" w:rsidRPr="001F1210" w:rsidRDefault="007F793E" w:rsidP="00D43ED9">
            <w:pPr>
              <w:spacing w:before="120" w:after="120"/>
              <w:jc w:val="right"/>
              <w:rPr>
                <w:rFonts w:ascii="Century Gothic" w:hAnsi="Century Gothic" w:cs="Arial"/>
                <w:b/>
                <w:color w:val="44546A" w:themeColor="text2"/>
                <w:sz w:val="20"/>
                <w:szCs w:val="22"/>
              </w:rPr>
            </w:pPr>
            <w:r w:rsidRPr="00887BBA">
              <w:rPr>
                <w:rFonts w:ascii="Century Gothic" w:hAnsi="Century Gothic" w:cs="Arial"/>
                <w:b/>
                <w:color w:val="BB114A"/>
                <w:sz w:val="20"/>
                <w:szCs w:val="22"/>
              </w:rPr>
              <w:t>Numb</w:t>
            </w:r>
            <w:r w:rsidR="008D2DB7">
              <w:rPr>
                <w:rFonts w:ascii="Century Gothic" w:hAnsi="Century Gothic" w:cs="Arial"/>
                <w:b/>
                <w:color w:val="BB114A"/>
                <w:sz w:val="20"/>
                <w:szCs w:val="22"/>
              </w:rPr>
              <w:t xml:space="preserve">er of minutes for this episode: </w:t>
            </w:r>
            <w:r w:rsidR="008D2DB7" w:rsidRPr="00DF2223">
              <w:rPr>
                <w:rFonts w:ascii="Times New Roman" w:hAnsi="Times New Roman" w:cs="Times New Roman"/>
                <w:sz w:val="20"/>
                <w:szCs w:val="22"/>
              </w:rPr>
              <w:t>multiple 15-20 minute segments per episode</w:t>
            </w:r>
          </w:p>
        </w:tc>
      </w:tr>
      <w:tr w:rsidR="007F793E" w:rsidRPr="00887BBA" w:rsidTr="00D43ED9">
        <w:tc>
          <w:tcPr>
            <w:tcW w:w="1586" w:type="pct"/>
            <w:tcBorders>
              <w:top w:val="single" w:sz="2" w:space="0" w:color="F2F2F2" w:themeColor="background1" w:themeShade="F2"/>
              <w:left w:val="single" w:sz="4" w:space="0" w:color="A6A6A6" w:themeColor="background1" w:themeShade="A6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:rsidR="007F793E" w:rsidRPr="00887BBA" w:rsidRDefault="007F793E" w:rsidP="00D43ED9">
            <w:pPr>
              <w:spacing w:before="120"/>
              <w:ind w:left="72"/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</w:pPr>
            <w:r w:rsidRPr="00887BBA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 xml:space="preserve">Lesson Can-Do Statement </w:t>
            </w:r>
          </w:p>
          <w:p w:rsidR="007F793E" w:rsidRPr="00276A6B" w:rsidRDefault="007F793E" w:rsidP="00D43ED9">
            <w:pPr>
              <w:spacing w:after="60" w:line="216" w:lineRule="auto"/>
              <w:ind w:left="72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1749" w:type="pct"/>
            <w:gridSpan w:val="2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:rsidR="007F793E" w:rsidRPr="00887BBA" w:rsidRDefault="007F793E" w:rsidP="00D43ED9">
            <w:pPr>
              <w:spacing w:before="120"/>
              <w:ind w:left="72"/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</w:pPr>
            <w:r w:rsidRPr="00887BBA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>Vocabulary</w:t>
            </w:r>
          </w:p>
          <w:p w:rsidR="007F793E" w:rsidRPr="00276A6B" w:rsidRDefault="007F793E" w:rsidP="00D43ED9">
            <w:pPr>
              <w:spacing w:after="60" w:line="216" w:lineRule="auto"/>
              <w:ind w:left="72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665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F793E" w:rsidRPr="00887BBA" w:rsidRDefault="007F793E" w:rsidP="00D43ED9">
            <w:pPr>
              <w:spacing w:before="120"/>
              <w:ind w:left="72"/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</w:pPr>
            <w:r w:rsidRPr="00887BBA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>Check for Learning</w:t>
            </w:r>
          </w:p>
          <w:p w:rsidR="007F793E" w:rsidRPr="00276A6B" w:rsidRDefault="007F793E" w:rsidP="008117B9">
            <w:pPr>
              <w:spacing w:after="60" w:line="216" w:lineRule="auto"/>
              <w:ind w:left="72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7F793E" w:rsidRPr="00290536" w:rsidTr="00D25962">
        <w:trPr>
          <w:trHeight w:val="720"/>
        </w:trPr>
        <w:tc>
          <w:tcPr>
            <w:tcW w:w="1586" w:type="pct"/>
            <w:tcBorders>
              <w:top w:val="single" w:sz="2" w:space="0" w:color="F2F2F2" w:themeColor="background1" w:themeShade="F2"/>
              <w:left w:val="single" w:sz="4" w:space="0" w:color="A6A6A6" w:themeColor="background1" w:themeShade="A6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auto"/>
          </w:tcPr>
          <w:p w:rsidR="007F793E" w:rsidRPr="00D5645F" w:rsidRDefault="00D5645F" w:rsidP="00D5645F">
            <w:pPr>
              <w:pStyle w:val="ListParagraph"/>
              <w:widowControl w:val="0"/>
              <w:numPr>
                <w:ilvl w:val="0"/>
                <w:numId w:val="25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D5645F">
              <w:rPr>
                <w:rFonts w:ascii="Times New Roman" w:hAnsi="Times New Roman" w:cs="Times New Roman"/>
                <w:sz w:val="20"/>
                <w:szCs w:val="20"/>
              </w:rPr>
              <w:t>I can engage in conversations with my partner during phase 1 of the story writing process to narrow down the selection of story plot, setting and characters.</w:t>
            </w:r>
          </w:p>
        </w:tc>
        <w:tc>
          <w:tcPr>
            <w:tcW w:w="1749" w:type="pct"/>
            <w:gridSpan w:val="2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auto"/>
          </w:tcPr>
          <w:p w:rsidR="00CC1B5A" w:rsidRDefault="00CC1B5A" w:rsidP="00CC1B5A">
            <w:pPr>
              <w:spacing w:before="60" w:after="60"/>
              <w:ind w:left="144"/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</w:pPr>
            <w:r w:rsidRPr="002609F8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t>Vocabulary and language chunks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t xml:space="preserve"> include, but are not limited</w:t>
            </w:r>
            <w:r w:rsidRPr="002609F8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t xml:space="preserve"> to:</w:t>
            </w:r>
          </w:p>
          <w:p w:rsidR="00CC1B5A" w:rsidRDefault="00CC1B5A" w:rsidP="00CC1B5A">
            <w:pPr>
              <w:pStyle w:val="ListParagraph"/>
              <w:numPr>
                <w:ilvl w:val="0"/>
                <w:numId w:val="31"/>
              </w:numPr>
              <w:ind w:left="343" w:hanging="343"/>
              <w:rPr>
                <w:rFonts w:ascii="Times New Roman" w:hAnsi="Times New Roman" w:cs="Times New Roman"/>
                <w:sz w:val="20"/>
                <w:szCs w:val="20"/>
              </w:rPr>
            </w:pPr>
            <w:r w:rsidRPr="001F2EF2">
              <w:rPr>
                <w:rFonts w:ascii="Times New Roman" w:hAnsi="Times New Roman" w:cs="Times New Roman"/>
                <w:sz w:val="20"/>
                <w:szCs w:val="20"/>
              </w:rPr>
              <w:t>Topical vocabulary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/language chunks used in previous lessons related to education equity </w:t>
            </w:r>
          </w:p>
          <w:p w:rsidR="00CC1B5A" w:rsidRDefault="00CC1B5A" w:rsidP="00CC1B5A">
            <w:pPr>
              <w:pStyle w:val="ListParagraph"/>
              <w:numPr>
                <w:ilvl w:val="0"/>
                <w:numId w:val="31"/>
              </w:numPr>
              <w:ind w:left="343" w:hanging="3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Language to talk about elements of a text/story noted above</w:t>
            </w:r>
          </w:p>
          <w:p w:rsidR="007F793E" w:rsidRPr="00290536" w:rsidRDefault="00CC1B5A" w:rsidP="0086444D">
            <w:pPr>
              <w:pStyle w:val="ListParagraph"/>
              <w:numPr>
                <w:ilvl w:val="0"/>
                <w:numId w:val="31"/>
              </w:numPr>
              <w:ind w:left="343" w:hanging="343"/>
              <w:rPr>
                <w:rFonts w:ascii="Calibri" w:hAnsi="Calibri"/>
                <w:sz w:val="22"/>
                <w:szCs w:val="22"/>
              </w:rPr>
            </w:pPr>
            <w:r w:rsidRPr="00F934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Language used to support 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idea, opinion, preference as noted above</w:t>
            </w:r>
          </w:p>
        </w:tc>
        <w:tc>
          <w:tcPr>
            <w:tcW w:w="1665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4" w:space="0" w:color="A6A6A6" w:themeColor="background1" w:themeShade="A6"/>
            </w:tcBorders>
            <w:shd w:val="clear" w:color="auto" w:fill="auto"/>
          </w:tcPr>
          <w:p w:rsidR="007F793E" w:rsidRPr="00CC1B5A" w:rsidRDefault="00CC1B5A" w:rsidP="00CC1B5A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CC1B5A">
              <w:rPr>
                <w:rFonts w:ascii="Times New Roman" w:hAnsi="Times New Roman" w:cs="Times New Roman"/>
                <w:sz w:val="20"/>
                <w:szCs w:val="20"/>
              </w:rPr>
              <w:t>Content, vocabulary and  language structures used when determining the final selection of an idea for a story and justifying why it was chosen</w:t>
            </w:r>
            <w:r w:rsidR="00C878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during engagement in phase 1 of the writing process with writing partners</w:t>
            </w:r>
            <w:r w:rsidR="00C878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785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</w:t>
            </w:r>
            <w:r w:rsidR="00C87857">
              <w:rPr>
                <w:rFonts w:ascii="Times New Roman" w:hAnsi="Times New Roman" w:cs="Times New Roman"/>
                <w:sz w:val="20"/>
                <w:szCs w:val="20"/>
              </w:rPr>
              <w:t>observed and noted by instructors in order to provide specific feedback to learners)</w:t>
            </w:r>
          </w:p>
          <w:p w:rsidR="00CC1B5A" w:rsidRPr="00CC1B5A" w:rsidRDefault="00CC1B5A" w:rsidP="00C87857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Notes taken that refl</w:t>
            </w:r>
            <w:r w:rsidR="00C87857">
              <w:rPr>
                <w:rFonts w:ascii="Times New Roman" w:hAnsi="Times New Roman" w:cs="Times New Roman"/>
                <w:sz w:val="20"/>
                <w:szCs w:val="20"/>
              </w:rPr>
              <w:t xml:space="preserve">ect possible plots,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settings and characters for stories</w:t>
            </w:r>
          </w:p>
        </w:tc>
      </w:tr>
      <w:tr w:rsidR="007F793E" w:rsidRPr="001B4224" w:rsidTr="00D43ED9">
        <w:tc>
          <w:tcPr>
            <w:tcW w:w="5000" w:type="pct"/>
            <w:gridSpan w:val="4"/>
            <w:tcBorders>
              <w:top w:val="single" w:sz="2" w:space="0" w:color="F2F2F2" w:themeColor="background1" w:themeShade="F2"/>
              <w:left w:val="single" w:sz="4" w:space="0" w:color="A6A6A6" w:themeColor="background1" w:themeShade="A6"/>
              <w:bottom w:val="single" w:sz="2" w:space="0" w:color="F2F2F2" w:themeColor="background1" w:themeShade="F2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F793E" w:rsidRPr="00276A6B" w:rsidRDefault="007F793E" w:rsidP="0086444D">
            <w:pPr>
              <w:spacing w:before="120"/>
              <w:ind w:left="72"/>
              <w:rPr>
                <w:rFonts w:ascii="Calibri" w:hAnsi="Calibri" w:cs="Arial (Body CS)"/>
                <w:i/>
                <w:sz w:val="18"/>
                <w:szCs w:val="18"/>
              </w:rPr>
            </w:pPr>
            <w:r w:rsidRPr="00887BBA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>Learning Experiences</w:t>
            </w:r>
          </w:p>
        </w:tc>
      </w:tr>
      <w:tr w:rsidR="007F793E" w:rsidRPr="004E6D45" w:rsidTr="00D25962">
        <w:trPr>
          <w:trHeight w:val="720"/>
        </w:trPr>
        <w:tc>
          <w:tcPr>
            <w:tcW w:w="5000" w:type="pct"/>
            <w:gridSpan w:val="4"/>
            <w:tcBorders>
              <w:top w:val="single" w:sz="2" w:space="0" w:color="F2F2F2" w:themeColor="background1" w:themeShade="F2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/>
          </w:tcPr>
          <w:p w:rsidR="007F793E" w:rsidRDefault="008D2DB7" w:rsidP="00D43ED9">
            <w:pPr>
              <w:widowControl w:val="0"/>
              <w:spacing w:before="60" w:after="60"/>
              <w:ind w:left="144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8D2DB7">
              <w:rPr>
                <w:rFonts w:ascii="Calibri" w:hAnsi="Calibri"/>
                <w:b/>
                <w:color w:val="FF0000"/>
                <w:sz w:val="22"/>
                <w:szCs w:val="22"/>
              </w:rPr>
              <w:t>LEARNERS</w:t>
            </w:r>
          </w:p>
          <w:p w:rsidR="006E7B03" w:rsidRPr="006E7B03" w:rsidRDefault="006E7B03" w:rsidP="006E7B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1. </w:t>
            </w:r>
            <w:r w:rsidRPr="006E7B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Select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an  idea for their story</w:t>
            </w:r>
            <w:r w:rsidRPr="006E7B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based on feedback and </w:t>
            </w:r>
            <w:r w:rsidRPr="006E7B0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justify why they </w:t>
            </w:r>
            <w:r w:rsidRPr="006E7B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picked a par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ticular idea as the final idea </w:t>
            </w:r>
          </w:p>
          <w:p w:rsidR="006E7B03" w:rsidRPr="006E7B03" w:rsidRDefault="006E7B03" w:rsidP="006E7B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B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E7B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Engage in Phase 1 of the writing process</w:t>
            </w:r>
          </w:p>
          <w:p w:rsidR="006E7B03" w:rsidRPr="006E7B03" w:rsidRDefault="006E7B03" w:rsidP="006E7B03">
            <w:pPr>
              <w:pStyle w:val="ListParagraph"/>
              <w:numPr>
                <w:ilvl w:val="1"/>
                <w:numId w:val="20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B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Develop several possible plots and settings that serve as the context to address their selected education equity issue</w:t>
            </w:r>
          </w:p>
          <w:p w:rsidR="004F1B41" w:rsidRPr="004F1B41" w:rsidRDefault="006E7B03" w:rsidP="00CC1B5A">
            <w:pPr>
              <w:pStyle w:val="ListParagraph"/>
              <w:numPr>
                <w:ilvl w:val="1"/>
                <w:numId w:val="20"/>
              </w:numPr>
              <w:rPr>
                <w:rFonts w:ascii="Calibri" w:hAnsi="Calibri"/>
                <w:sz w:val="22"/>
                <w:szCs w:val="22"/>
              </w:rPr>
            </w:pPr>
            <w:r w:rsidRPr="006E7B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Experiment with the development of specific characters and events that are part of the plot; narrow down to the best choices</w:t>
            </w:r>
          </w:p>
        </w:tc>
      </w:tr>
      <w:tr w:rsidR="007F793E" w:rsidRPr="001B4224" w:rsidTr="0086444D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351"/>
        </w:trPr>
        <w:tc>
          <w:tcPr>
            <w:tcW w:w="5000" w:type="pct"/>
            <w:gridSpan w:val="4"/>
            <w:tcBorders>
              <w:top w:val="nil"/>
              <w:bottom w:val="single" w:sz="4" w:space="0" w:color="F2F2F2" w:themeColor="background1" w:themeShade="F2"/>
            </w:tcBorders>
            <w:shd w:val="clear" w:color="auto" w:fill="F2F2F2"/>
          </w:tcPr>
          <w:p w:rsidR="007F793E" w:rsidRPr="00276A6B" w:rsidRDefault="007F793E" w:rsidP="00CC1B5A">
            <w:pPr>
              <w:spacing w:before="120"/>
              <w:ind w:left="72"/>
              <w:rPr>
                <w:rFonts w:ascii="Calibri" w:hAnsi="Calibri"/>
                <w:i/>
                <w:sz w:val="18"/>
                <w:szCs w:val="18"/>
              </w:rPr>
            </w:pPr>
            <w:r w:rsidRPr="00887BBA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>Materials Needed</w:t>
            </w:r>
          </w:p>
        </w:tc>
      </w:tr>
      <w:tr w:rsidR="007F793E" w:rsidRPr="00600D77" w:rsidTr="00CC1B5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04"/>
        </w:trPr>
        <w:tc>
          <w:tcPr>
            <w:tcW w:w="5000" w:type="pct"/>
            <w:gridSpan w:val="4"/>
            <w:tcBorders>
              <w:top w:val="single" w:sz="4" w:space="0" w:color="F2F2F2" w:themeColor="background1" w:themeShade="F2"/>
            </w:tcBorders>
            <w:shd w:val="clear" w:color="auto" w:fill="auto"/>
          </w:tcPr>
          <w:p w:rsidR="007F793E" w:rsidRPr="00912182" w:rsidRDefault="00CC1B5A" w:rsidP="00CC1B5A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12182">
              <w:rPr>
                <w:rFonts w:ascii="Times New Roman" w:hAnsi="Times New Roman" w:cs="Times New Roman"/>
                <w:sz w:val="20"/>
                <w:szCs w:val="20"/>
              </w:rPr>
              <w:t xml:space="preserve">Notes taken previously by students to be used as a reference in Phase I of the </w:t>
            </w:r>
            <w:r w:rsidR="0086444D" w:rsidRPr="00912182">
              <w:rPr>
                <w:rFonts w:ascii="Times New Roman" w:hAnsi="Times New Roman" w:cs="Times New Roman"/>
                <w:sz w:val="20"/>
                <w:szCs w:val="20"/>
              </w:rPr>
              <w:t xml:space="preserve">story </w:t>
            </w:r>
            <w:r w:rsidRPr="00912182">
              <w:rPr>
                <w:rFonts w:ascii="Times New Roman" w:hAnsi="Times New Roman" w:cs="Times New Roman"/>
                <w:sz w:val="20"/>
                <w:szCs w:val="20"/>
              </w:rPr>
              <w:t>writing process</w:t>
            </w:r>
          </w:p>
          <w:p w:rsidR="00912182" w:rsidRPr="00912182" w:rsidRDefault="00912182" w:rsidP="00912182">
            <w:pPr>
              <w:pStyle w:val="normal0"/>
              <w:widowControl w:val="0"/>
              <w:numPr>
                <w:ilvl w:val="3"/>
                <w:numId w:val="37"/>
              </w:numPr>
              <w:spacing w:before="60" w:after="6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2182">
              <w:rPr>
                <w:rStyle w:val="Emphasis"/>
                <w:rFonts w:ascii="Times New Roman" w:hAnsi="Times New Roman" w:cs="Times New Roman"/>
                <w:i w:val="0"/>
                <w:sz w:val="20"/>
                <w:szCs w:val="20"/>
              </w:rPr>
              <w:t>AcademicVocabulary</w:t>
            </w:r>
            <w:proofErr w:type="spellEnd"/>
            <w:r w:rsidRPr="00912182">
              <w:rPr>
                <w:rStyle w:val="Emphasis"/>
                <w:rFonts w:ascii="Times New Roman" w:hAnsi="Times New Roman" w:cs="Times New Roman"/>
                <w:i w:val="0"/>
                <w:sz w:val="20"/>
                <w:szCs w:val="20"/>
              </w:rPr>
              <w:t xml:space="preserve"> for Extended Conversation in Instructional Materials</w:t>
            </w:r>
          </w:p>
          <w:p w:rsidR="007F793E" w:rsidRPr="0086444D" w:rsidRDefault="007F793E" w:rsidP="00D43ED9">
            <w:pPr>
              <w:widowControl w:val="0"/>
              <w:spacing w:before="60" w:after="60"/>
              <w:ind w:left="1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0DB5" w:rsidRDefault="00140DB5" w:rsidP="00DC6302">
      <w:pPr>
        <w:rPr>
          <w:sz w:val="22"/>
          <w:szCs w:val="22"/>
        </w:rPr>
      </w:pPr>
    </w:p>
    <w:p w:rsidR="00C87857" w:rsidRDefault="00C87857" w:rsidP="00DC6302">
      <w:pPr>
        <w:rPr>
          <w:sz w:val="22"/>
          <w:szCs w:val="22"/>
        </w:rPr>
      </w:pPr>
    </w:p>
    <w:p w:rsidR="006165B6" w:rsidRDefault="006165B6" w:rsidP="00DC6302">
      <w:pPr>
        <w:rPr>
          <w:sz w:val="22"/>
          <w:szCs w:val="22"/>
        </w:rPr>
      </w:pPr>
    </w:p>
    <w:p w:rsidR="00C87857" w:rsidRPr="00286D41" w:rsidRDefault="00C87857" w:rsidP="00DC6302">
      <w:pPr>
        <w:rPr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36"/>
        <w:gridCol w:w="1570"/>
        <w:gridCol w:w="3543"/>
        <w:gridCol w:w="4867"/>
      </w:tblGrid>
      <w:tr w:rsidR="00D06DC1" w:rsidRPr="001F1210" w:rsidTr="00FA6ED2">
        <w:trPr>
          <w:trHeight w:val="386"/>
        </w:trPr>
        <w:tc>
          <w:tcPr>
            <w:tcW w:w="2123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" w:space="0" w:color="F2F2F2" w:themeColor="background1" w:themeShade="F2"/>
              <w:right w:val="nil"/>
            </w:tcBorders>
            <w:shd w:val="clear" w:color="auto" w:fill="auto"/>
            <w:vAlign w:val="bottom"/>
          </w:tcPr>
          <w:p w:rsidR="00D06DC1" w:rsidRPr="00DC6302" w:rsidRDefault="00D06DC1" w:rsidP="008D2DB7">
            <w:pPr>
              <w:spacing w:before="120" w:after="120"/>
              <w:rPr>
                <w:rFonts w:ascii="Century Gothic" w:hAnsi="Century Gothic" w:cs="Arial"/>
                <w:b/>
                <w:color w:val="44546A" w:themeColor="text2"/>
              </w:rPr>
            </w:pPr>
            <w:r>
              <w:rPr>
                <w:rFonts w:ascii="Century Gothic" w:eastAsia="Calibri" w:hAnsi="Century Gothic" w:cs="Arial"/>
                <w:b/>
                <w:color w:val="BB114A"/>
                <w:lang w:eastAsia="zh-CN"/>
              </w:rPr>
              <w:t>Learning E</w:t>
            </w:r>
            <w:r w:rsidRPr="00887BBA">
              <w:rPr>
                <w:rFonts w:ascii="Century Gothic" w:eastAsia="Calibri" w:hAnsi="Century Gothic" w:cs="Arial"/>
                <w:b/>
                <w:color w:val="BB114A"/>
                <w:lang w:eastAsia="zh-CN"/>
              </w:rPr>
              <w:t xml:space="preserve">pisode </w:t>
            </w:r>
            <w:r>
              <w:rPr>
                <w:rFonts w:ascii="Century Gothic" w:eastAsia="Calibri" w:hAnsi="Century Gothic" w:cs="Arial"/>
                <w:b/>
                <w:color w:val="000000" w:themeColor="text1"/>
                <w:lang w:eastAsia="zh-CN"/>
              </w:rPr>
              <w:t>#4</w:t>
            </w:r>
            <w:r w:rsidR="008D2DB7">
              <w:rPr>
                <w:rFonts w:ascii="Century Gothic" w:eastAsia="Calibri" w:hAnsi="Century Gothic" w:cs="Arial"/>
                <w:b/>
                <w:color w:val="000000" w:themeColor="text1"/>
                <w:lang w:eastAsia="zh-CN"/>
              </w:rPr>
              <w:t xml:space="preserve"> Application o</w:t>
            </w:r>
            <w:r w:rsidR="009E26C9">
              <w:rPr>
                <w:rFonts w:ascii="Century Gothic" w:eastAsia="Calibri" w:hAnsi="Century Gothic" w:cs="Arial"/>
                <w:b/>
                <w:color w:val="000000" w:themeColor="text1"/>
                <w:lang w:eastAsia="zh-CN"/>
              </w:rPr>
              <w:t>f Learning</w:t>
            </w:r>
            <w:r w:rsidRPr="0097661D">
              <w:rPr>
                <w:rFonts w:ascii="Century Gothic" w:eastAsia="Calibri" w:hAnsi="Century Gothic" w:cs="Arial"/>
                <w:b/>
                <w:color w:val="000000" w:themeColor="text1"/>
                <w:lang w:eastAsia="zh-CN"/>
              </w:rPr>
              <w:t xml:space="preserve">                                                  </w:t>
            </w:r>
          </w:p>
        </w:tc>
        <w:tc>
          <w:tcPr>
            <w:tcW w:w="2877" w:type="pct"/>
            <w:gridSpan w:val="2"/>
            <w:tcBorders>
              <w:top w:val="single" w:sz="4" w:space="0" w:color="A6A6A6" w:themeColor="background1" w:themeShade="A6"/>
              <w:left w:val="nil"/>
              <w:bottom w:val="single" w:sz="2" w:space="0" w:color="F2F2F2" w:themeColor="background1" w:themeShade="F2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D06DC1" w:rsidRPr="001F1210" w:rsidRDefault="00D06DC1" w:rsidP="00FA6ED2">
            <w:pPr>
              <w:spacing w:before="120" w:after="120"/>
              <w:jc w:val="right"/>
              <w:rPr>
                <w:rFonts w:ascii="Century Gothic" w:hAnsi="Century Gothic" w:cs="Arial"/>
                <w:b/>
                <w:color w:val="44546A" w:themeColor="text2"/>
                <w:sz w:val="20"/>
                <w:szCs w:val="22"/>
              </w:rPr>
            </w:pPr>
            <w:r w:rsidRPr="00887BBA">
              <w:rPr>
                <w:rFonts w:ascii="Century Gothic" w:hAnsi="Century Gothic" w:cs="Arial"/>
                <w:b/>
                <w:color w:val="BB114A"/>
                <w:sz w:val="20"/>
                <w:szCs w:val="22"/>
              </w:rPr>
              <w:t xml:space="preserve">Number of minutes for this episode: </w:t>
            </w:r>
            <w:r w:rsidR="008D2DB7" w:rsidRPr="00DF2223">
              <w:rPr>
                <w:rFonts w:ascii="Times New Roman" w:hAnsi="Times New Roman" w:cs="Times New Roman"/>
                <w:sz w:val="20"/>
                <w:szCs w:val="22"/>
              </w:rPr>
              <w:t>multiple 15-20 minute segments per episode</w:t>
            </w:r>
          </w:p>
        </w:tc>
      </w:tr>
      <w:tr w:rsidR="00D06DC1" w:rsidRPr="00276A6B" w:rsidTr="00FA6ED2">
        <w:tc>
          <w:tcPr>
            <w:tcW w:w="1586" w:type="pct"/>
            <w:tcBorders>
              <w:top w:val="single" w:sz="2" w:space="0" w:color="F2F2F2" w:themeColor="background1" w:themeShade="F2"/>
              <w:left w:val="single" w:sz="4" w:space="0" w:color="A6A6A6" w:themeColor="background1" w:themeShade="A6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:rsidR="00D06DC1" w:rsidRPr="00887BBA" w:rsidRDefault="00D06DC1" w:rsidP="00FA6ED2">
            <w:pPr>
              <w:spacing w:before="120"/>
              <w:ind w:left="72"/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</w:pPr>
            <w:r w:rsidRPr="00887BBA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 xml:space="preserve">Lesson Can-Do Statement </w:t>
            </w:r>
          </w:p>
          <w:p w:rsidR="00D06DC1" w:rsidRPr="00276A6B" w:rsidRDefault="00D06DC1" w:rsidP="00FA6ED2">
            <w:pPr>
              <w:spacing w:after="60" w:line="216" w:lineRule="auto"/>
              <w:ind w:left="72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1749" w:type="pct"/>
            <w:gridSpan w:val="2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:rsidR="00D06DC1" w:rsidRPr="00887BBA" w:rsidRDefault="00D06DC1" w:rsidP="00FA6ED2">
            <w:pPr>
              <w:spacing w:before="120"/>
              <w:ind w:left="72"/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</w:pPr>
            <w:r w:rsidRPr="00887BBA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>Vocabulary</w:t>
            </w:r>
          </w:p>
          <w:p w:rsidR="00D06DC1" w:rsidRPr="00276A6B" w:rsidRDefault="00D06DC1" w:rsidP="00FA6ED2">
            <w:pPr>
              <w:spacing w:after="60" w:line="216" w:lineRule="auto"/>
              <w:ind w:left="72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665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6DC1" w:rsidRPr="00887BBA" w:rsidRDefault="00D06DC1" w:rsidP="00FA6ED2">
            <w:pPr>
              <w:spacing w:before="120"/>
              <w:ind w:left="72"/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</w:pPr>
            <w:r w:rsidRPr="00887BBA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>Check for Learning</w:t>
            </w:r>
          </w:p>
          <w:p w:rsidR="00D06DC1" w:rsidRPr="00276A6B" w:rsidRDefault="00D06DC1" w:rsidP="00FA6ED2">
            <w:pPr>
              <w:spacing w:after="60" w:line="216" w:lineRule="auto"/>
              <w:ind w:left="72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D06DC1" w:rsidRPr="00290536" w:rsidTr="00FA6ED2">
        <w:trPr>
          <w:trHeight w:val="720"/>
        </w:trPr>
        <w:tc>
          <w:tcPr>
            <w:tcW w:w="1586" w:type="pct"/>
            <w:tcBorders>
              <w:top w:val="single" w:sz="2" w:space="0" w:color="F2F2F2" w:themeColor="background1" w:themeShade="F2"/>
              <w:left w:val="single" w:sz="4" w:space="0" w:color="A6A6A6" w:themeColor="background1" w:themeShade="A6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auto"/>
          </w:tcPr>
          <w:p w:rsidR="00D06DC1" w:rsidRPr="00013F58" w:rsidRDefault="00D5645F" w:rsidP="00D5645F">
            <w:pPr>
              <w:pStyle w:val="ListParagraph"/>
              <w:widowControl w:val="0"/>
              <w:numPr>
                <w:ilvl w:val="0"/>
                <w:numId w:val="26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D5645F">
              <w:rPr>
                <w:rFonts w:ascii="Times New Roman" w:hAnsi="Times New Roman" w:cs="Times New Roman"/>
                <w:sz w:val="20"/>
                <w:szCs w:val="20"/>
              </w:rPr>
              <w:t>I can engage in conversations with my partner during phase 2 of the writing process to create a Story Arc graphic.</w:t>
            </w:r>
          </w:p>
          <w:p w:rsidR="00D5645F" w:rsidRPr="00013F58" w:rsidRDefault="00D5645F" w:rsidP="00D5645F">
            <w:pPr>
              <w:pStyle w:val="ListParagraph"/>
              <w:widowControl w:val="0"/>
              <w:numPr>
                <w:ilvl w:val="0"/>
                <w:numId w:val="26"/>
              </w:numPr>
              <w:spacing w:before="60" w:after="60"/>
              <w:rPr>
                <w:rFonts w:ascii="Calibri" w:hAnsi="Calibri"/>
                <w:sz w:val="20"/>
                <w:szCs w:val="20"/>
              </w:rPr>
            </w:pPr>
            <w:r w:rsidRPr="00D5645F">
              <w:rPr>
                <w:rFonts w:ascii="Times New Roman" w:hAnsi="Times New Roman" w:cs="Times New Roman"/>
                <w:sz w:val="20"/>
                <w:szCs w:val="20"/>
              </w:rPr>
              <w:t xml:space="preserve">I can engage in conversations with my partner to </w:t>
            </w:r>
            <w:r w:rsidR="006165B6">
              <w:rPr>
                <w:rFonts w:ascii="Times New Roman" w:hAnsi="Times New Roman" w:cs="Times New Roman"/>
                <w:sz w:val="20"/>
                <w:szCs w:val="20"/>
              </w:rPr>
              <w:t xml:space="preserve">select </w:t>
            </w:r>
            <w:r w:rsidRPr="00D5645F">
              <w:rPr>
                <w:rFonts w:ascii="Times New Roman" w:hAnsi="Times New Roman" w:cs="Times New Roman"/>
                <w:sz w:val="20"/>
                <w:szCs w:val="20"/>
              </w:rPr>
              <w:t>or create a</w:t>
            </w:r>
            <w:r w:rsidR="00646A65">
              <w:rPr>
                <w:rFonts w:ascii="Times New Roman" w:hAnsi="Times New Roman" w:cs="Times New Roman"/>
                <w:sz w:val="20"/>
                <w:szCs w:val="20"/>
              </w:rPr>
              <w:t xml:space="preserve">n image/graphic for a book jacket </w:t>
            </w:r>
            <w:r w:rsidRPr="00D5645F">
              <w:rPr>
                <w:rFonts w:ascii="Times New Roman" w:hAnsi="Times New Roman" w:cs="Times New Roman"/>
                <w:sz w:val="20"/>
                <w:szCs w:val="20"/>
              </w:rPr>
              <w:t>that reflects the essence of our story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13F58" w:rsidRPr="00D5645F" w:rsidRDefault="00013F58" w:rsidP="004C0187">
            <w:pPr>
              <w:pStyle w:val="ListParagraph"/>
              <w:widowControl w:val="0"/>
              <w:spacing w:before="60" w:after="60"/>
              <w:ind w:left="50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49" w:type="pct"/>
            <w:gridSpan w:val="2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auto"/>
          </w:tcPr>
          <w:p w:rsidR="0086444D" w:rsidRDefault="0086444D" w:rsidP="0086444D">
            <w:pPr>
              <w:spacing w:before="60" w:after="60"/>
              <w:ind w:left="144"/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</w:pPr>
            <w:r w:rsidRPr="002609F8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t>Vocabulary and language chunks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t xml:space="preserve"> include, but are not limited</w:t>
            </w:r>
            <w:r w:rsidRPr="002609F8">
              <w:rPr>
                <w:rFonts w:ascii="Times New Roman" w:hAnsi="Times New Roman" w:cs="Times New Roman"/>
                <w:noProof/>
                <w:sz w:val="20"/>
                <w:szCs w:val="20"/>
                <w:lang w:eastAsia="zh-CN"/>
              </w:rPr>
              <w:t xml:space="preserve"> to:</w:t>
            </w:r>
          </w:p>
          <w:p w:rsidR="0086444D" w:rsidRDefault="0086444D" w:rsidP="0086444D">
            <w:pPr>
              <w:pStyle w:val="ListParagraph"/>
              <w:numPr>
                <w:ilvl w:val="0"/>
                <w:numId w:val="31"/>
              </w:numPr>
              <w:ind w:left="343" w:hanging="343"/>
              <w:rPr>
                <w:rFonts w:ascii="Times New Roman" w:hAnsi="Times New Roman" w:cs="Times New Roman"/>
                <w:sz w:val="20"/>
                <w:szCs w:val="20"/>
              </w:rPr>
            </w:pPr>
            <w:r w:rsidRPr="001F2EF2">
              <w:rPr>
                <w:rFonts w:ascii="Times New Roman" w:hAnsi="Times New Roman" w:cs="Times New Roman"/>
                <w:sz w:val="20"/>
                <w:szCs w:val="20"/>
              </w:rPr>
              <w:t>Topical vocabulary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/language chunks used in previous lessons related to education equity </w:t>
            </w:r>
          </w:p>
          <w:p w:rsidR="0086444D" w:rsidRDefault="0086444D" w:rsidP="0086444D">
            <w:pPr>
              <w:pStyle w:val="ListParagraph"/>
              <w:numPr>
                <w:ilvl w:val="0"/>
                <w:numId w:val="31"/>
              </w:numPr>
              <w:ind w:left="343" w:hanging="34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Language to talk about elements of a text/story noted above</w:t>
            </w:r>
          </w:p>
          <w:p w:rsidR="00D06DC1" w:rsidRPr="00290536" w:rsidRDefault="0086444D" w:rsidP="0086444D">
            <w:pPr>
              <w:pStyle w:val="ListParagraph"/>
              <w:widowControl w:val="0"/>
              <w:numPr>
                <w:ilvl w:val="0"/>
                <w:numId w:val="34"/>
              </w:numPr>
              <w:tabs>
                <w:tab w:val="left" w:pos="3600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F934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Language used to support 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idea, opinion, preference as noted above</w:t>
            </w:r>
          </w:p>
        </w:tc>
        <w:tc>
          <w:tcPr>
            <w:tcW w:w="1665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4" w:space="0" w:color="A6A6A6" w:themeColor="background1" w:themeShade="A6"/>
            </w:tcBorders>
            <w:shd w:val="clear" w:color="auto" w:fill="auto"/>
          </w:tcPr>
          <w:p w:rsidR="00C87857" w:rsidRPr="00CC1B5A" w:rsidRDefault="00C87857" w:rsidP="00C87857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C87857">
              <w:rPr>
                <w:rFonts w:ascii="Times New Roman" w:hAnsi="Times New Roman" w:cs="Times New Roman"/>
                <w:sz w:val="20"/>
                <w:szCs w:val="20"/>
              </w:rPr>
              <w:t xml:space="preserve">Content, vocabulary and  language structures used when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engaging in conversations with writing partners to create the Story Arc graphic and sel</w:t>
            </w:r>
            <w:r w:rsidR="004C0187">
              <w:rPr>
                <w:rFonts w:ascii="Times New Roman" w:hAnsi="Times New Roman" w:cs="Times New Roman"/>
                <w:sz w:val="20"/>
                <w:szCs w:val="20"/>
              </w:rPr>
              <w:t>ect an image for the book jacket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observed and noted by instructors in order to provide specific feedback to learners)</w:t>
            </w:r>
          </w:p>
          <w:p w:rsidR="00D06DC1" w:rsidRPr="00C87857" w:rsidRDefault="0086444D" w:rsidP="0086444D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C87857">
              <w:rPr>
                <w:rFonts w:ascii="Times New Roman" w:hAnsi="Times New Roman" w:cs="Times New Roman"/>
                <w:sz w:val="20"/>
                <w:szCs w:val="20"/>
              </w:rPr>
              <w:t xml:space="preserve">Story Arc graphic </w:t>
            </w:r>
          </w:p>
          <w:p w:rsidR="0086444D" w:rsidRPr="0086444D" w:rsidRDefault="0086444D" w:rsidP="0086444D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86444D">
              <w:rPr>
                <w:rFonts w:ascii="Times New Roman" w:hAnsi="Times New Roman" w:cs="Times New Roman"/>
                <w:sz w:val="20"/>
                <w:szCs w:val="20"/>
              </w:rPr>
              <w:t>Image selected for book cover</w:t>
            </w:r>
          </w:p>
        </w:tc>
      </w:tr>
      <w:tr w:rsidR="00D06DC1" w:rsidRPr="00276A6B" w:rsidTr="00FA6ED2">
        <w:tc>
          <w:tcPr>
            <w:tcW w:w="5000" w:type="pct"/>
            <w:gridSpan w:val="4"/>
            <w:tcBorders>
              <w:top w:val="single" w:sz="2" w:space="0" w:color="F2F2F2" w:themeColor="background1" w:themeShade="F2"/>
              <w:left w:val="single" w:sz="4" w:space="0" w:color="A6A6A6" w:themeColor="background1" w:themeShade="A6"/>
              <w:bottom w:val="single" w:sz="2" w:space="0" w:color="F2F2F2" w:themeColor="background1" w:themeShade="F2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6DC1" w:rsidRPr="00276A6B" w:rsidRDefault="00D06DC1" w:rsidP="0086444D">
            <w:pPr>
              <w:spacing w:before="120"/>
              <w:ind w:left="72"/>
              <w:rPr>
                <w:rFonts w:ascii="Calibri" w:hAnsi="Calibri" w:cs="Arial (Body CS)"/>
                <w:i/>
                <w:sz w:val="18"/>
                <w:szCs w:val="18"/>
              </w:rPr>
            </w:pPr>
            <w:r w:rsidRPr="00887BBA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>Learning Experiences</w:t>
            </w:r>
            <w:r w:rsidR="006165B6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 xml:space="preserve"> </w:t>
            </w:r>
            <w:r w:rsidR="006165B6" w:rsidRPr="00766C3A">
              <w:rPr>
                <w:rFonts w:ascii="Century Gothic" w:hAnsi="Century Gothic" w:cs="Times New Roman (Body CS)"/>
                <w:b/>
                <w:bCs/>
                <w:i/>
                <w:color w:val="FF0000"/>
                <w:spacing w:val="2"/>
                <w:sz w:val="20"/>
                <w:szCs w:val="22"/>
              </w:rPr>
              <w:t>(are interactive and occur for the most part, in pairs or in small groups)</w:t>
            </w:r>
          </w:p>
        </w:tc>
      </w:tr>
      <w:tr w:rsidR="00D06DC1" w:rsidRPr="004E6D45" w:rsidTr="00FA6ED2">
        <w:trPr>
          <w:trHeight w:val="720"/>
        </w:trPr>
        <w:tc>
          <w:tcPr>
            <w:tcW w:w="5000" w:type="pct"/>
            <w:gridSpan w:val="4"/>
            <w:tcBorders>
              <w:top w:val="single" w:sz="2" w:space="0" w:color="F2F2F2" w:themeColor="background1" w:themeShade="F2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/>
          </w:tcPr>
          <w:p w:rsidR="00D06DC1" w:rsidRDefault="008D2DB7" w:rsidP="00FA6ED2">
            <w:pPr>
              <w:widowControl w:val="0"/>
              <w:spacing w:before="60" w:after="60"/>
              <w:ind w:left="144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8D2DB7">
              <w:rPr>
                <w:rFonts w:ascii="Calibri" w:hAnsi="Calibri"/>
                <w:b/>
                <w:color w:val="FF0000"/>
                <w:sz w:val="22"/>
                <w:szCs w:val="22"/>
              </w:rPr>
              <w:t>LEARNERS</w:t>
            </w:r>
          </w:p>
          <w:p w:rsidR="006E7B03" w:rsidRPr="006E7B03" w:rsidRDefault="006E7B03" w:rsidP="006E7B03">
            <w:pPr>
              <w:pStyle w:val="ListParagraph"/>
              <w:numPr>
                <w:ilvl w:val="3"/>
                <w:numId w:val="2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B0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Engage in Phase 2 of the writing process by creating a </w:t>
            </w:r>
            <w:r w:rsidRPr="006E7B03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Story Arc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 xml:space="preserve"> graphic </w:t>
            </w:r>
            <w:r w:rsidRPr="006E7B0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based on the model provided by instructors</w:t>
            </w:r>
            <w:r w:rsidRPr="006E7B03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6E7B03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that contains</w:t>
            </w:r>
            <w:r w:rsidR="00E7414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 clear:</w:t>
            </w:r>
          </w:p>
          <w:p w:rsidR="006E7B03" w:rsidRPr="006E7B03" w:rsidRDefault="006E7B03" w:rsidP="006E7B0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E7B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beginnin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g-</w:t>
            </w:r>
            <w:proofErr w:type="gramEnd"/>
            <w:r w:rsidRPr="006E7B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introduces the setting and characters, grabs the reader’s attention and relates to a key conflict/issue that sets  the scene for later events.</w:t>
            </w:r>
          </w:p>
          <w:p w:rsidR="006E7B03" w:rsidRPr="006E7B03" w:rsidRDefault="006E7B03" w:rsidP="006E7B0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B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middle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- </w:t>
            </w:r>
            <w:r w:rsidRPr="006E7B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contains several events to help readers understand the problem going on followed by the most memorable/emotion provoking  part of the story  and events that may happen after that leading up to the solution of the problem</w:t>
            </w:r>
          </w:p>
          <w:p w:rsidR="006E7B03" w:rsidRPr="006E7B03" w:rsidRDefault="006E7B03" w:rsidP="006E7B0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E7B0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ending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741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E7B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shows how the character changed or the problem was resolved; the ending is purposeful and comes full circle back to the beginning</w:t>
            </w:r>
          </w:p>
          <w:p w:rsidR="004F1B41" w:rsidRPr="004E6D45" w:rsidRDefault="006E7B03" w:rsidP="0086444D">
            <w:pPr>
              <w:pStyle w:val="ListParagraph"/>
              <w:numPr>
                <w:ilvl w:val="0"/>
                <w:numId w:val="21"/>
              </w:numPr>
              <w:rPr>
                <w:rFonts w:ascii="Calibri" w:hAnsi="Calibri"/>
                <w:sz w:val="22"/>
                <w:szCs w:val="22"/>
              </w:rPr>
            </w:pPr>
            <w:r w:rsidRPr="008644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Create or select an image/graphic for a book cover that reflects the essence of </w:t>
            </w:r>
            <w:r w:rsidR="00E74140" w:rsidRPr="008644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their</w:t>
            </w:r>
            <w:r w:rsidRPr="008644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story.</w:t>
            </w:r>
          </w:p>
        </w:tc>
      </w:tr>
      <w:tr w:rsidR="00D06DC1" w:rsidRPr="00276A6B" w:rsidTr="00FA6ED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584"/>
        </w:trPr>
        <w:tc>
          <w:tcPr>
            <w:tcW w:w="5000" w:type="pct"/>
            <w:gridSpan w:val="4"/>
            <w:tcBorders>
              <w:top w:val="nil"/>
              <w:bottom w:val="single" w:sz="4" w:space="0" w:color="F2F2F2" w:themeColor="background1" w:themeShade="F2"/>
            </w:tcBorders>
            <w:shd w:val="clear" w:color="auto" w:fill="F2F2F2"/>
          </w:tcPr>
          <w:p w:rsidR="00D06DC1" w:rsidRDefault="00D06DC1" w:rsidP="00FA6ED2">
            <w:pPr>
              <w:spacing w:before="120"/>
              <w:ind w:left="72"/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</w:pPr>
            <w:r w:rsidRPr="00887BBA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>Materials Needed</w:t>
            </w:r>
          </w:p>
          <w:p w:rsidR="004C0187" w:rsidRPr="004C0187" w:rsidRDefault="004C0187" w:rsidP="004C0187">
            <w:pPr>
              <w:pStyle w:val="ListParagraph"/>
              <w:numPr>
                <w:ilvl w:val="0"/>
                <w:numId w:val="36"/>
              </w:numPr>
              <w:spacing w:before="120"/>
              <w:rPr>
                <w:rFonts w:ascii="Times New Roman" w:hAnsi="Times New Roman" w:cs="Times New Roman"/>
                <w:bCs/>
                <w:spacing w:val="2"/>
                <w:sz w:val="20"/>
                <w:szCs w:val="22"/>
              </w:rPr>
            </w:pPr>
            <w:r w:rsidRPr="004C0187">
              <w:rPr>
                <w:rFonts w:ascii="Times New Roman" w:hAnsi="Times New Roman" w:cs="Times New Roman"/>
                <w:bCs/>
                <w:spacing w:val="2"/>
                <w:sz w:val="20"/>
                <w:szCs w:val="22"/>
              </w:rPr>
              <w:t>Model</w:t>
            </w:r>
            <w:r>
              <w:rPr>
                <w:rFonts w:ascii="Times New Roman" w:hAnsi="Times New Roman" w:cs="Times New Roman"/>
                <w:bCs/>
                <w:spacing w:val="2"/>
                <w:sz w:val="20"/>
                <w:szCs w:val="22"/>
              </w:rPr>
              <w:t>s</w:t>
            </w:r>
            <w:r w:rsidRPr="004C0187">
              <w:rPr>
                <w:rFonts w:ascii="Times New Roman" w:hAnsi="Times New Roman" w:cs="Times New Roman"/>
                <w:bCs/>
                <w:spacing w:val="2"/>
                <w:sz w:val="20"/>
                <w:szCs w:val="22"/>
              </w:rPr>
              <w:t xml:space="preserve"> of Story Arc graphi</w:t>
            </w:r>
            <w:r>
              <w:rPr>
                <w:rFonts w:ascii="Times New Roman" w:hAnsi="Times New Roman" w:cs="Times New Roman"/>
                <w:bCs/>
                <w:spacing w:val="2"/>
                <w:sz w:val="20"/>
                <w:szCs w:val="22"/>
              </w:rPr>
              <w:t>cs</w:t>
            </w:r>
          </w:p>
          <w:p w:rsidR="00D06DC1" w:rsidRPr="00912182" w:rsidRDefault="0086444D" w:rsidP="0086444D">
            <w:pPr>
              <w:pStyle w:val="ListParagraph"/>
              <w:widowControl w:val="0"/>
              <w:numPr>
                <w:ilvl w:val="0"/>
                <w:numId w:val="34"/>
              </w:numPr>
              <w:spacing w:before="60" w:after="60"/>
              <w:rPr>
                <w:rFonts w:ascii="Calibri" w:hAnsi="Calibri"/>
                <w:i/>
                <w:sz w:val="18"/>
                <w:szCs w:val="18"/>
              </w:rPr>
            </w:pPr>
            <w:r w:rsidRPr="0086444D">
              <w:rPr>
                <w:rFonts w:ascii="Times New Roman" w:hAnsi="Times New Roman" w:cs="Times New Roman"/>
                <w:sz w:val="20"/>
                <w:szCs w:val="20"/>
              </w:rPr>
              <w:t xml:space="preserve">Notes taken previously by students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during </w:t>
            </w:r>
            <w:r w:rsidRPr="0086444D">
              <w:rPr>
                <w:rFonts w:ascii="Times New Roman" w:hAnsi="Times New Roman" w:cs="Times New Roman"/>
                <w:sz w:val="20"/>
                <w:szCs w:val="20"/>
              </w:rPr>
              <w:t>Phase I of the story writing process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be used as a reference in creating the Story Arc graphic</w:t>
            </w:r>
          </w:p>
          <w:p w:rsidR="00912182" w:rsidRPr="0086444D" w:rsidRDefault="00912182" w:rsidP="00912182">
            <w:pPr>
              <w:pStyle w:val="normal0"/>
              <w:numPr>
                <w:ilvl w:val="3"/>
                <w:numId w:val="37"/>
              </w:numPr>
              <w:spacing w:line="240" w:lineRule="auto"/>
              <w:contextualSpacing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912182">
              <w:rPr>
                <w:rStyle w:val="Emphasis"/>
                <w:rFonts w:ascii="Times New Roman" w:hAnsi="Times New Roman" w:cs="Times New Roman"/>
                <w:i w:val="0"/>
                <w:sz w:val="20"/>
                <w:szCs w:val="20"/>
              </w:rPr>
              <w:t>AcademicVocabulary</w:t>
            </w:r>
            <w:proofErr w:type="spellEnd"/>
            <w:r w:rsidRPr="00912182">
              <w:rPr>
                <w:rStyle w:val="Emphasis"/>
                <w:rFonts w:ascii="Times New Roman" w:hAnsi="Times New Roman" w:cs="Times New Roman"/>
                <w:i w:val="0"/>
                <w:sz w:val="20"/>
                <w:szCs w:val="20"/>
              </w:rPr>
              <w:t xml:space="preserve"> for Extended Conversation in Instructional Materials</w:t>
            </w:r>
          </w:p>
        </w:tc>
      </w:tr>
    </w:tbl>
    <w:p w:rsidR="002742E8" w:rsidRDefault="00FB75FC" w:rsidP="001A548C">
      <w:pPr>
        <w:jc w:val="center"/>
        <w:rPr>
          <w:rFonts w:ascii="Century Gothic" w:hAnsi="Century Gothic"/>
          <w:b/>
          <w:bCs/>
          <w:color w:val="26286F"/>
          <w:sz w:val="22"/>
          <w:szCs w:val="18"/>
        </w:rPr>
      </w:pPr>
      <w:r w:rsidRPr="00887BBA">
        <w:rPr>
          <w:rFonts w:ascii="Century Gothic" w:hAnsi="Century Gothic"/>
          <w:b/>
          <w:bCs/>
          <w:color w:val="26286F"/>
          <w:sz w:val="22"/>
          <w:szCs w:val="18"/>
        </w:rPr>
        <w:t>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36"/>
        <w:gridCol w:w="1570"/>
        <w:gridCol w:w="3543"/>
        <w:gridCol w:w="4867"/>
      </w:tblGrid>
      <w:tr w:rsidR="00D06DC1" w:rsidRPr="001F1210" w:rsidTr="00FA6ED2">
        <w:trPr>
          <w:trHeight w:val="386"/>
        </w:trPr>
        <w:tc>
          <w:tcPr>
            <w:tcW w:w="2123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2" w:space="0" w:color="F2F2F2" w:themeColor="background1" w:themeShade="F2"/>
              <w:right w:val="nil"/>
            </w:tcBorders>
            <w:shd w:val="clear" w:color="auto" w:fill="auto"/>
            <w:vAlign w:val="bottom"/>
          </w:tcPr>
          <w:p w:rsidR="00D06DC1" w:rsidRPr="00DC6302" w:rsidRDefault="00D06DC1" w:rsidP="00FA6ED2">
            <w:pPr>
              <w:spacing w:before="120" w:after="120"/>
              <w:rPr>
                <w:rFonts w:ascii="Century Gothic" w:hAnsi="Century Gothic" w:cs="Arial"/>
                <w:b/>
                <w:color w:val="44546A" w:themeColor="text2"/>
              </w:rPr>
            </w:pPr>
            <w:r>
              <w:rPr>
                <w:rFonts w:ascii="Century Gothic" w:eastAsia="Calibri" w:hAnsi="Century Gothic" w:cs="Arial"/>
                <w:b/>
                <w:color w:val="BB114A"/>
                <w:lang w:eastAsia="zh-CN"/>
              </w:rPr>
              <w:t>Learning E</w:t>
            </w:r>
            <w:r w:rsidRPr="00887BBA">
              <w:rPr>
                <w:rFonts w:ascii="Century Gothic" w:eastAsia="Calibri" w:hAnsi="Century Gothic" w:cs="Arial"/>
                <w:b/>
                <w:color w:val="BB114A"/>
                <w:lang w:eastAsia="zh-CN"/>
              </w:rPr>
              <w:t xml:space="preserve">pisode </w:t>
            </w:r>
            <w:r>
              <w:rPr>
                <w:rFonts w:ascii="Century Gothic" w:eastAsia="Calibri" w:hAnsi="Century Gothic" w:cs="Arial"/>
                <w:b/>
                <w:color w:val="000000" w:themeColor="text1"/>
                <w:lang w:eastAsia="zh-CN"/>
              </w:rPr>
              <w:t>#5</w:t>
            </w:r>
            <w:r w:rsidRPr="0097661D">
              <w:rPr>
                <w:rFonts w:ascii="Century Gothic" w:eastAsia="Calibri" w:hAnsi="Century Gothic" w:cs="Arial"/>
                <w:b/>
                <w:color w:val="000000" w:themeColor="text1"/>
                <w:lang w:eastAsia="zh-CN"/>
              </w:rPr>
              <w:t xml:space="preserve"> </w:t>
            </w:r>
            <w:r w:rsidR="009E26C9">
              <w:rPr>
                <w:rFonts w:ascii="Century Gothic" w:eastAsia="Calibri" w:hAnsi="Century Gothic" w:cs="Arial"/>
                <w:b/>
                <w:color w:val="000000" w:themeColor="text1"/>
                <w:lang w:eastAsia="zh-CN"/>
              </w:rPr>
              <w:t>Extended Learning Task</w:t>
            </w:r>
            <w:r w:rsidRPr="0097661D">
              <w:rPr>
                <w:rFonts w:ascii="Century Gothic" w:eastAsia="Calibri" w:hAnsi="Century Gothic" w:cs="Arial"/>
                <w:b/>
                <w:color w:val="000000" w:themeColor="text1"/>
                <w:lang w:eastAsia="zh-CN"/>
              </w:rPr>
              <w:t xml:space="preserve">                                                  </w:t>
            </w:r>
          </w:p>
        </w:tc>
        <w:tc>
          <w:tcPr>
            <w:tcW w:w="2877" w:type="pct"/>
            <w:gridSpan w:val="2"/>
            <w:tcBorders>
              <w:top w:val="single" w:sz="4" w:space="0" w:color="A6A6A6" w:themeColor="background1" w:themeShade="A6"/>
              <w:left w:val="nil"/>
              <w:bottom w:val="single" w:sz="2" w:space="0" w:color="F2F2F2" w:themeColor="background1" w:themeShade="F2"/>
              <w:right w:val="single" w:sz="4" w:space="0" w:color="A6A6A6" w:themeColor="background1" w:themeShade="A6"/>
            </w:tcBorders>
            <w:shd w:val="clear" w:color="auto" w:fill="auto"/>
            <w:vAlign w:val="bottom"/>
          </w:tcPr>
          <w:p w:rsidR="00D06DC1" w:rsidRPr="001F1210" w:rsidRDefault="00D06DC1" w:rsidP="00FA6ED2">
            <w:pPr>
              <w:spacing w:before="120" w:after="120"/>
              <w:jc w:val="right"/>
              <w:rPr>
                <w:rFonts w:ascii="Century Gothic" w:hAnsi="Century Gothic" w:cs="Arial"/>
                <w:b/>
                <w:color w:val="44546A" w:themeColor="text2"/>
                <w:sz w:val="20"/>
                <w:szCs w:val="22"/>
              </w:rPr>
            </w:pPr>
            <w:r w:rsidRPr="00887BBA">
              <w:rPr>
                <w:rFonts w:ascii="Century Gothic" w:hAnsi="Century Gothic" w:cs="Arial"/>
                <w:b/>
                <w:color w:val="BB114A"/>
                <w:sz w:val="20"/>
                <w:szCs w:val="22"/>
              </w:rPr>
              <w:t xml:space="preserve">Number of minutes for this episode: </w:t>
            </w:r>
            <w:r w:rsidR="008D2DB7" w:rsidRPr="008D2DB7">
              <w:rPr>
                <w:rFonts w:ascii="Calibri" w:hAnsi="Calibri" w:cs="Arial"/>
                <w:color w:val="000000" w:themeColor="text1"/>
                <w:sz w:val="22"/>
                <w:szCs w:val="22"/>
              </w:rPr>
              <w:t>15 minutes</w:t>
            </w:r>
          </w:p>
        </w:tc>
      </w:tr>
      <w:tr w:rsidR="00D06DC1" w:rsidRPr="00276A6B" w:rsidTr="00FA6ED2">
        <w:tc>
          <w:tcPr>
            <w:tcW w:w="1586" w:type="pct"/>
            <w:tcBorders>
              <w:top w:val="single" w:sz="2" w:space="0" w:color="F2F2F2" w:themeColor="background1" w:themeShade="F2"/>
              <w:left w:val="single" w:sz="4" w:space="0" w:color="A6A6A6" w:themeColor="background1" w:themeShade="A6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:rsidR="00D06DC1" w:rsidRPr="00887BBA" w:rsidRDefault="00D06DC1" w:rsidP="00FA6ED2">
            <w:pPr>
              <w:spacing w:before="120"/>
              <w:ind w:left="72"/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</w:pPr>
            <w:r w:rsidRPr="00887BBA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 xml:space="preserve">Lesson Can-Do Statement </w:t>
            </w:r>
          </w:p>
          <w:p w:rsidR="00D06DC1" w:rsidRPr="00276A6B" w:rsidRDefault="00D06DC1" w:rsidP="00FA6ED2">
            <w:pPr>
              <w:spacing w:after="60" w:line="216" w:lineRule="auto"/>
              <w:ind w:left="72"/>
              <w:rPr>
                <w:rFonts w:ascii="Calibri" w:hAnsi="Calibri" w:cs="Arial"/>
                <w:i/>
                <w:sz w:val="18"/>
                <w:szCs w:val="18"/>
              </w:rPr>
            </w:pPr>
          </w:p>
        </w:tc>
        <w:tc>
          <w:tcPr>
            <w:tcW w:w="1749" w:type="pct"/>
            <w:gridSpan w:val="2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F2F2F2" w:themeFill="background1" w:themeFillShade="F2"/>
          </w:tcPr>
          <w:p w:rsidR="00D06DC1" w:rsidRPr="00887BBA" w:rsidRDefault="00D06DC1" w:rsidP="00FA6ED2">
            <w:pPr>
              <w:spacing w:before="120"/>
              <w:ind w:left="72"/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</w:pPr>
            <w:r w:rsidRPr="00887BBA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>Vocabulary</w:t>
            </w:r>
          </w:p>
          <w:p w:rsidR="00D06DC1" w:rsidRPr="00276A6B" w:rsidRDefault="00D06DC1" w:rsidP="00FA6ED2">
            <w:pPr>
              <w:spacing w:after="60" w:line="216" w:lineRule="auto"/>
              <w:ind w:left="72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1665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06DC1" w:rsidRPr="00887BBA" w:rsidRDefault="00D06DC1" w:rsidP="00FA6ED2">
            <w:pPr>
              <w:spacing w:before="120"/>
              <w:ind w:left="72"/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</w:pPr>
            <w:r w:rsidRPr="00887BBA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>Check for Learning</w:t>
            </w:r>
          </w:p>
          <w:p w:rsidR="00D06DC1" w:rsidRPr="00276A6B" w:rsidRDefault="00D06DC1" w:rsidP="00FA6ED2">
            <w:pPr>
              <w:spacing w:after="60" w:line="216" w:lineRule="auto"/>
              <w:ind w:left="72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D06DC1" w:rsidRPr="00290536" w:rsidTr="00FA6ED2">
        <w:trPr>
          <w:trHeight w:val="720"/>
        </w:trPr>
        <w:tc>
          <w:tcPr>
            <w:tcW w:w="1586" w:type="pct"/>
            <w:tcBorders>
              <w:top w:val="single" w:sz="2" w:space="0" w:color="F2F2F2" w:themeColor="background1" w:themeShade="F2"/>
              <w:left w:val="single" w:sz="4" w:space="0" w:color="A6A6A6" w:themeColor="background1" w:themeShade="A6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auto"/>
          </w:tcPr>
          <w:p w:rsidR="00D06DC1" w:rsidRPr="002E407A" w:rsidRDefault="0086444D" w:rsidP="0086444D">
            <w:pPr>
              <w:pStyle w:val="ListParagraph"/>
              <w:widowControl w:val="0"/>
              <w:numPr>
                <w:ilvl w:val="3"/>
                <w:numId w:val="21"/>
              </w:num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2E6E48">
              <w:rPr>
                <w:rFonts w:ascii="Times New Roman" w:hAnsi="Times New Roman" w:cs="Times New Roman"/>
                <w:sz w:val="20"/>
                <w:szCs w:val="20"/>
              </w:rPr>
              <w:t>I can reflect 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how the </w:t>
            </w:r>
            <w:r w:rsidR="004C0187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big emotion</w:t>
            </w:r>
            <w:r w:rsidR="004C018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my story will inspire readers to take action 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addess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education equity issues.</w:t>
            </w:r>
          </w:p>
          <w:p w:rsidR="002E407A" w:rsidRPr="002E407A" w:rsidRDefault="002E407A" w:rsidP="002E407A">
            <w:pPr>
              <w:widowControl w:val="0"/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49" w:type="pct"/>
            <w:gridSpan w:val="2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2" w:space="0" w:color="F2F2F2" w:themeColor="background1" w:themeShade="F2"/>
            </w:tcBorders>
            <w:shd w:val="clear" w:color="auto" w:fill="auto"/>
          </w:tcPr>
          <w:p w:rsidR="0086444D" w:rsidRPr="006221C4" w:rsidRDefault="0086444D" w:rsidP="0086444D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A366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Language used to support a premise (</w:t>
            </w:r>
            <w:r w:rsidRPr="00A36616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because of/given that/the reason is that/due to/since/in order to/ so, therefore, it follows that…)</w:t>
            </w:r>
          </w:p>
          <w:p w:rsidR="00D06DC1" w:rsidRPr="0086444D" w:rsidRDefault="0086444D" w:rsidP="0086444D">
            <w:pPr>
              <w:pStyle w:val="ListParagraph"/>
              <w:numPr>
                <w:ilvl w:val="0"/>
                <w:numId w:val="31"/>
              </w:num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86444D">
              <w:rPr>
                <w:rFonts w:ascii="Times New Roman" w:hAnsi="Times New Roman"/>
                <w:sz w:val="20"/>
                <w:szCs w:val="20"/>
              </w:rPr>
              <w:t>Vocabulary in Reflective Blog Word Bank</w:t>
            </w:r>
          </w:p>
        </w:tc>
        <w:tc>
          <w:tcPr>
            <w:tcW w:w="1665" w:type="pct"/>
            <w:tcBorders>
              <w:top w:val="single" w:sz="2" w:space="0" w:color="F2F2F2" w:themeColor="background1" w:themeShade="F2"/>
              <w:left w:val="single" w:sz="2" w:space="0" w:color="F2F2F2" w:themeColor="background1" w:themeShade="F2"/>
              <w:bottom w:val="single" w:sz="2" w:space="0" w:color="F2F2F2" w:themeColor="background1" w:themeShade="F2"/>
              <w:right w:val="single" w:sz="4" w:space="0" w:color="A6A6A6" w:themeColor="background1" w:themeShade="A6"/>
            </w:tcBorders>
            <w:shd w:val="clear" w:color="auto" w:fill="auto"/>
          </w:tcPr>
          <w:p w:rsidR="00D06DC1" w:rsidRPr="0086444D" w:rsidRDefault="0086444D" w:rsidP="0086444D">
            <w:pPr>
              <w:pStyle w:val="ListParagraph"/>
              <w:numPr>
                <w:ilvl w:val="0"/>
                <w:numId w:val="34"/>
              </w:num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86444D">
              <w:rPr>
                <w:rFonts w:ascii="Times New Roman" w:hAnsi="Times New Roman" w:cs="Times New Roman"/>
                <w:sz w:val="20"/>
                <w:szCs w:val="20"/>
              </w:rPr>
              <w:t>Blog entry</w:t>
            </w:r>
          </w:p>
        </w:tc>
      </w:tr>
      <w:tr w:rsidR="00D06DC1" w:rsidRPr="00276A6B" w:rsidTr="00FA6ED2">
        <w:tc>
          <w:tcPr>
            <w:tcW w:w="5000" w:type="pct"/>
            <w:gridSpan w:val="4"/>
            <w:tcBorders>
              <w:top w:val="single" w:sz="2" w:space="0" w:color="F2F2F2" w:themeColor="background1" w:themeShade="F2"/>
              <w:left w:val="single" w:sz="4" w:space="0" w:color="A6A6A6" w:themeColor="background1" w:themeShade="A6"/>
              <w:bottom w:val="single" w:sz="2" w:space="0" w:color="F2F2F2" w:themeColor="background1" w:themeShade="F2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06DC1" w:rsidRPr="00276A6B" w:rsidRDefault="00D06DC1" w:rsidP="006165B6">
            <w:pPr>
              <w:spacing w:before="120"/>
              <w:ind w:left="72"/>
              <w:rPr>
                <w:rFonts w:ascii="Calibri" w:hAnsi="Calibri" w:cs="Arial (Body CS)"/>
                <w:i/>
                <w:sz w:val="18"/>
                <w:szCs w:val="18"/>
              </w:rPr>
            </w:pPr>
            <w:r w:rsidRPr="00887BBA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>Learning Experiences</w:t>
            </w:r>
            <w:r w:rsidR="006165B6">
              <w:rPr>
                <w:rFonts w:ascii="Century Gothic" w:hAnsi="Century Gothic" w:cs="Times New Roman (Body CS)"/>
                <w:b/>
                <w:bCs/>
                <w:color w:val="27276F"/>
                <w:spacing w:val="2"/>
                <w:sz w:val="20"/>
                <w:szCs w:val="22"/>
              </w:rPr>
              <w:t xml:space="preserve"> </w:t>
            </w:r>
          </w:p>
        </w:tc>
      </w:tr>
      <w:tr w:rsidR="00D06DC1" w:rsidRPr="004E6D45" w:rsidTr="00FA6ED2">
        <w:trPr>
          <w:trHeight w:val="720"/>
        </w:trPr>
        <w:tc>
          <w:tcPr>
            <w:tcW w:w="5000" w:type="pct"/>
            <w:gridSpan w:val="4"/>
            <w:tcBorders>
              <w:top w:val="single" w:sz="2" w:space="0" w:color="F2F2F2" w:themeColor="background1" w:themeShade="F2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FFFFF"/>
          </w:tcPr>
          <w:p w:rsidR="00D06DC1" w:rsidRPr="004C0187" w:rsidRDefault="008D2DB7" w:rsidP="00FA6ED2">
            <w:pPr>
              <w:widowControl w:val="0"/>
              <w:spacing w:before="60" w:after="60"/>
              <w:ind w:left="144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8D2DB7">
              <w:rPr>
                <w:rFonts w:ascii="Calibri" w:hAnsi="Calibri"/>
                <w:b/>
                <w:color w:val="FF0000"/>
                <w:sz w:val="22"/>
                <w:szCs w:val="22"/>
              </w:rPr>
              <w:lastRenderedPageBreak/>
              <w:t>LEARNERS</w:t>
            </w:r>
          </w:p>
          <w:p w:rsidR="006E7B03" w:rsidRPr="004E6D45" w:rsidRDefault="00E74140" w:rsidP="00E74140">
            <w:pPr>
              <w:pStyle w:val="ListParagraph"/>
              <w:numPr>
                <w:ilvl w:val="0"/>
                <w:numId w:val="24"/>
              </w:numPr>
              <w:rPr>
                <w:rFonts w:ascii="Calibri" w:hAnsi="Calibri"/>
                <w:sz w:val="22"/>
                <w:szCs w:val="22"/>
              </w:rPr>
            </w:pPr>
            <w:r w:rsidRPr="004C0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Complete an entry in their </w:t>
            </w:r>
            <w:r w:rsidR="006E7B03" w:rsidRPr="004C0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blog </w:t>
            </w:r>
            <w:r w:rsidRPr="004C0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reflecting on the</w:t>
            </w:r>
            <w:r w:rsidR="006E7B03" w:rsidRPr="004C0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goal of their stor</w:t>
            </w:r>
            <w:r w:rsidR="004C0187" w:rsidRPr="004C0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y </w:t>
            </w:r>
            <w:proofErr w:type="gramStart"/>
            <w:r w:rsidR="004C0187" w:rsidRPr="004C0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and </w:t>
            </w:r>
            <w:r w:rsidRPr="004C018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the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6E7B03" w:rsidRPr="006E7B03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 “big emotion” that taps into the audiences desire to take action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?</w:t>
            </w:r>
          </w:p>
        </w:tc>
      </w:tr>
      <w:tr w:rsidR="00D06DC1" w:rsidRPr="00276A6B" w:rsidTr="00FA6ED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584"/>
        </w:trPr>
        <w:tc>
          <w:tcPr>
            <w:tcW w:w="5000" w:type="pct"/>
            <w:gridSpan w:val="4"/>
            <w:tcBorders>
              <w:top w:val="nil"/>
              <w:bottom w:val="single" w:sz="4" w:space="0" w:color="F2F2F2" w:themeColor="background1" w:themeShade="F2"/>
            </w:tcBorders>
            <w:shd w:val="clear" w:color="auto" w:fill="F2F2F2"/>
          </w:tcPr>
          <w:p w:rsidR="00F91336" w:rsidRPr="00276A6B" w:rsidRDefault="00F91336" w:rsidP="00FA6ED2">
            <w:pPr>
              <w:spacing w:after="120" w:line="216" w:lineRule="auto"/>
              <w:ind w:left="72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</w:tbl>
    <w:p w:rsidR="001A548C" w:rsidRDefault="001A548C" w:rsidP="001A548C">
      <w:pPr>
        <w:jc w:val="center"/>
        <w:rPr>
          <w:rFonts w:ascii="Century Gothic" w:hAnsi="Century Gothic"/>
          <w:b/>
          <w:bCs/>
          <w:color w:val="26286F"/>
          <w:sz w:val="22"/>
          <w:szCs w:val="22"/>
        </w:rPr>
      </w:pPr>
    </w:p>
    <w:p w:rsidR="008D2DB7" w:rsidRDefault="008D2DB7" w:rsidP="008D2DB7">
      <w:pPr>
        <w:pBdr>
          <w:top w:val="single" w:sz="6" w:space="8" w:color="CCCCCC"/>
          <w:left w:val="single" w:sz="6" w:space="8" w:color="CCCCCC"/>
          <w:bottom w:val="single" w:sz="6" w:space="0" w:color="CCCCCC"/>
          <w:right w:val="single" w:sz="6" w:space="8" w:color="CCCCCC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color w:val="3A3F51"/>
          <w:sz w:val="20"/>
          <w:szCs w:val="20"/>
          <w:shd w:val="clear" w:color="auto" w:fill="FFFFFF"/>
        </w:rPr>
      </w:pPr>
    </w:p>
    <w:p w:rsidR="008D2DB7" w:rsidRDefault="008D2DB7" w:rsidP="008D2DB7">
      <w:pPr>
        <w:pBdr>
          <w:top w:val="single" w:sz="6" w:space="8" w:color="CCCCCC"/>
          <w:left w:val="single" w:sz="6" w:space="8" w:color="CCCCCC"/>
          <w:bottom w:val="single" w:sz="6" w:space="0" w:color="CCCCCC"/>
          <w:right w:val="single" w:sz="6" w:space="8" w:color="CCCCCC"/>
        </w:pBd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color w:val="C00000"/>
          <w:sz w:val="20"/>
          <w:szCs w:val="20"/>
          <w:shd w:val="clear" w:color="auto" w:fill="FFFFFF"/>
        </w:rPr>
      </w:pPr>
      <w:r w:rsidRPr="003901DA">
        <w:rPr>
          <w:rFonts w:ascii="Times New Roman" w:eastAsia="Times New Roman" w:hAnsi="Times New Roman" w:cs="Times New Roman"/>
          <w:b/>
          <w:color w:val="3A3F51"/>
          <w:sz w:val="20"/>
          <w:szCs w:val="20"/>
          <w:shd w:val="clear" w:color="auto" w:fill="FFFFFF"/>
        </w:rPr>
        <w:t xml:space="preserve">NOTE: </w:t>
      </w:r>
      <w:r w:rsidRPr="00633F23">
        <w:rPr>
          <w:rFonts w:ascii="Times New Roman" w:eastAsia="Times New Roman" w:hAnsi="Times New Roman" w:cs="Times New Roman"/>
          <w:b/>
          <w:color w:val="C00000"/>
          <w:sz w:val="20"/>
          <w:szCs w:val="20"/>
          <w:shd w:val="clear" w:color="auto" w:fill="FFFFFF"/>
        </w:rPr>
        <w:t>Lesson-specific resources containing all links to materials used, including instructional materials created by teachers, will also be provided to site visitors and will be available on the program website http://keansgei.wixsite.com/startalk2018 as a resource for STARTALK Programs.</w:t>
      </w:r>
    </w:p>
    <w:p w:rsidR="008D2DB7" w:rsidRPr="00286D41" w:rsidRDefault="008D2DB7" w:rsidP="001A548C">
      <w:pPr>
        <w:jc w:val="center"/>
        <w:rPr>
          <w:rFonts w:ascii="Century Gothic" w:hAnsi="Century Gothic"/>
          <w:b/>
          <w:bCs/>
          <w:color w:val="26286F"/>
          <w:sz w:val="22"/>
          <w:szCs w:val="22"/>
        </w:rPr>
      </w:pPr>
    </w:p>
    <w:p w:rsidR="00B010FB" w:rsidRPr="002742E8" w:rsidRDefault="000534A3" w:rsidP="000534A3">
      <w:pPr>
        <w:spacing w:after="60"/>
        <w:rPr>
          <w:rFonts w:ascii="Century Gothic" w:hAnsi="Century Gothic" w:cs="Times New Roman (Body CS)"/>
          <w:b/>
          <w:bCs/>
          <w:color w:val="C00000"/>
          <w:spacing w:val="2"/>
          <w:szCs w:val="22"/>
        </w:rPr>
      </w:pPr>
      <w:r>
        <w:rPr>
          <w:rFonts w:ascii="Century Gothic" w:hAnsi="Century Gothic" w:cs="Times New Roman (Body CS)"/>
          <w:b/>
          <w:bCs/>
          <w:color w:val="C00000"/>
          <w:spacing w:val="2"/>
          <w:szCs w:val="22"/>
        </w:rPr>
        <w:t xml:space="preserve">Post-Lesson </w:t>
      </w:r>
      <w:r w:rsidR="002742E8" w:rsidRPr="002742E8">
        <w:rPr>
          <w:rFonts w:ascii="Century Gothic" w:hAnsi="Century Gothic" w:cs="Times New Roman (Body CS)"/>
          <w:b/>
          <w:bCs/>
          <w:color w:val="C00000"/>
          <w:spacing w:val="2"/>
          <w:szCs w:val="22"/>
        </w:rPr>
        <w:t xml:space="preserve">Reflection </w:t>
      </w: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/>
      </w:tblPr>
      <w:tblGrid>
        <w:gridCol w:w="14616"/>
      </w:tblGrid>
      <w:tr w:rsidR="00B010FB" w:rsidRPr="003E076D" w:rsidTr="004E6D45">
        <w:trPr>
          <w:trHeight w:val="584"/>
        </w:trPr>
        <w:tc>
          <w:tcPr>
            <w:tcW w:w="5000" w:type="pct"/>
            <w:shd w:val="clear" w:color="auto" w:fill="F2F2F2"/>
          </w:tcPr>
          <w:p w:rsidR="000534A3" w:rsidRPr="000534A3" w:rsidRDefault="000534A3" w:rsidP="002A51B1">
            <w:pPr>
              <w:spacing w:before="60" w:after="120" w:line="216" w:lineRule="auto"/>
              <w:ind w:left="72"/>
              <w:rPr>
                <w:rFonts w:ascii="Calibri" w:hAnsi="Calibri"/>
                <w:i/>
                <w:sz w:val="20"/>
                <w:szCs w:val="20"/>
              </w:rPr>
            </w:pPr>
            <w:r w:rsidRPr="000534A3">
              <w:rPr>
                <w:rFonts w:ascii="Calibri" w:hAnsi="Calibri"/>
                <w:i/>
                <w:sz w:val="20"/>
                <w:szCs w:val="20"/>
              </w:rPr>
              <w:t>After implementing this learning plan, consider the following questions while reflecting on the successes and challenges of the lesson:</w:t>
            </w:r>
          </w:p>
          <w:p w:rsidR="000534A3" w:rsidRPr="000534A3" w:rsidRDefault="000534A3" w:rsidP="000534A3">
            <w:pPr>
              <w:pStyle w:val="ListParagraph"/>
              <w:numPr>
                <w:ilvl w:val="0"/>
                <w:numId w:val="12"/>
              </w:numPr>
              <w:spacing w:before="60" w:after="120" w:line="21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What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were</w:t>
            </w:r>
            <w:proofErr w:type="gramEnd"/>
            <w:r w:rsidRPr="000534A3">
              <w:rPr>
                <w:rFonts w:ascii="Calibri" w:hAnsi="Calibri"/>
                <w:sz w:val="20"/>
                <w:szCs w:val="20"/>
              </w:rPr>
              <w:t xml:space="preserve"> the strength of the lesson? Which activities helped to maximize the learning?</w:t>
            </w:r>
          </w:p>
          <w:p w:rsidR="000534A3" w:rsidRDefault="000534A3" w:rsidP="000534A3">
            <w:pPr>
              <w:pStyle w:val="ListParagraph"/>
              <w:numPr>
                <w:ilvl w:val="0"/>
                <w:numId w:val="12"/>
              </w:numPr>
              <w:spacing w:before="60" w:after="120" w:line="21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Did all learners </w:t>
            </w:r>
            <w:r w:rsidRPr="000534A3">
              <w:rPr>
                <w:rFonts w:ascii="Calibri" w:hAnsi="Calibri"/>
                <w:sz w:val="20"/>
                <w:szCs w:val="20"/>
              </w:rPr>
              <w:t>meet th</w:t>
            </w:r>
            <w:r>
              <w:rPr>
                <w:rFonts w:ascii="Calibri" w:hAnsi="Calibri"/>
                <w:sz w:val="20"/>
                <w:szCs w:val="20"/>
              </w:rPr>
              <w:t xml:space="preserve">e goals of the lesson? </w:t>
            </w:r>
            <w:r w:rsidR="008117B9">
              <w:rPr>
                <w:rFonts w:ascii="Calibri" w:hAnsi="Calibri"/>
                <w:sz w:val="20"/>
                <w:szCs w:val="20"/>
              </w:rPr>
              <w:t xml:space="preserve"> Why or why not?</w:t>
            </w:r>
          </w:p>
          <w:p w:rsidR="000534A3" w:rsidRPr="000534A3" w:rsidRDefault="000534A3" w:rsidP="000534A3">
            <w:pPr>
              <w:pStyle w:val="ListParagraph"/>
              <w:numPr>
                <w:ilvl w:val="0"/>
                <w:numId w:val="12"/>
              </w:numPr>
              <w:spacing w:before="60" w:after="120" w:line="216" w:lineRule="auto"/>
              <w:rPr>
                <w:rFonts w:ascii="Calibri" w:hAnsi="Calibri"/>
                <w:sz w:val="20"/>
                <w:szCs w:val="20"/>
              </w:rPr>
            </w:pPr>
            <w:r w:rsidRPr="000534A3">
              <w:rPr>
                <w:rFonts w:ascii="Calibri" w:hAnsi="Calibri"/>
                <w:sz w:val="20"/>
                <w:szCs w:val="20"/>
              </w:rPr>
              <w:t>What could you do to impro</w:t>
            </w:r>
            <w:r>
              <w:rPr>
                <w:rFonts w:ascii="Calibri" w:hAnsi="Calibri"/>
                <w:sz w:val="20"/>
                <w:szCs w:val="20"/>
              </w:rPr>
              <w:t xml:space="preserve">ve this learning plan if you </w:t>
            </w:r>
            <w:r w:rsidRPr="000534A3">
              <w:rPr>
                <w:rFonts w:ascii="Calibri" w:hAnsi="Calibri"/>
                <w:sz w:val="20"/>
                <w:szCs w:val="20"/>
              </w:rPr>
              <w:t>address th</w:t>
            </w:r>
            <w:r w:rsidR="008117B9">
              <w:rPr>
                <w:rFonts w:ascii="Calibri" w:hAnsi="Calibri"/>
                <w:sz w:val="20"/>
                <w:szCs w:val="20"/>
              </w:rPr>
              <w:t>ese lesson Can-Do S</w:t>
            </w:r>
            <w:r w:rsidRPr="000534A3">
              <w:rPr>
                <w:rFonts w:ascii="Calibri" w:hAnsi="Calibri"/>
                <w:sz w:val="20"/>
                <w:szCs w:val="20"/>
              </w:rPr>
              <w:t>tatements again?</w:t>
            </w:r>
          </w:p>
        </w:tc>
      </w:tr>
      <w:tr w:rsidR="00B010FB" w:rsidRPr="003E076D" w:rsidTr="004E6D45">
        <w:trPr>
          <w:trHeight w:val="495"/>
        </w:trPr>
        <w:tc>
          <w:tcPr>
            <w:tcW w:w="5000" w:type="pct"/>
            <w:shd w:val="clear" w:color="auto" w:fill="auto"/>
          </w:tcPr>
          <w:p w:rsidR="008146E0" w:rsidRDefault="008146E0" w:rsidP="00600D77">
            <w:pPr>
              <w:widowControl w:val="0"/>
              <w:spacing w:before="60" w:after="60"/>
              <w:ind w:left="144"/>
              <w:rPr>
                <w:rFonts w:ascii="Calibri" w:hAnsi="Calibri" w:cs="Arial"/>
                <w:sz w:val="22"/>
                <w:szCs w:val="22"/>
              </w:rPr>
            </w:pPr>
          </w:p>
          <w:p w:rsidR="008146E0" w:rsidRPr="00600D77" w:rsidRDefault="008146E0" w:rsidP="00600D77">
            <w:pPr>
              <w:widowControl w:val="0"/>
              <w:spacing w:before="60" w:after="60"/>
              <w:ind w:left="144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0A4B31" w:rsidRPr="00600D77" w:rsidRDefault="000A4B31" w:rsidP="001916A0">
      <w:pPr>
        <w:rPr>
          <w:b/>
          <w:bCs/>
          <w:color w:val="52BAAE"/>
          <w:sz w:val="2"/>
        </w:rPr>
      </w:pPr>
    </w:p>
    <w:sectPr w:rsidR="000A4B31" w:rsidRPr="00600D77" w:rsidSect="00F91336">
      <w:footerReference w:type="even" r:id="rId12"/>
      <w:footerReference w:type="default" r:id="rId13"/>
      <w:pgSz w:w="15840" w:h="12240" w:orient="landscape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D20" w:rsidRDefault="006E1D20" w:rsidP="00951536">
      <w:r>
        <w:separator/>
      </w:r>
    </w:p>
  </w:endnote>
  <w:endnote w:type="continuationSeparator" w:id="0">
    <w:p w:rsidR="006E1D20" w:rsidRDefault="006E1D20" w:rsidP="00951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charset w:val="00"/>
    <w:family w:val="roman"/>
    <w:pitch w:val="default"/>
    <w:sig w:usb0="00000000" w:usb1="00000000" w:usb2="00000000" w:usb3="00000000" w:csb0="00000000" w:csb1="00000000"/>
  </w:font>
  <w:font w:name="Arial (Body CS)">
    <w:altName w:val="Arial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02" w:rsidRPr="007D14A8" w:rsidRDefault="004B174D" w:rsidP="00402B98">
    <w:pPr>
      <w:pStyle w:val="Footer"/>
      <w:framePr w:wrap="none" w:vAnchor="text" w:hAnchor="margin" w:xAlign="right" w:y="1"/>
      <w:rPr>
        <w:rStyle w:val="PageNumber"/>
        <w:sz w:val="18"/>
      </w:rPr>
    </w:pPr>
    <w:r w:rsidRPr="007D14A8">
      <w:rPr>
        <w:rStyle w:val="PageNumber"/>
        <w:sz w:val="18"/>
      </w:rPr>
      <w:fldChar w:fldCharType="begin"/>
    </w:r>
    <w:r w:rsidR="00B54F02" w:rsidRPr="007D14A8">
      <w:rPr>
        <w:rStyle w:val="PageNumber"/>
        <w:sz w:val="18"/>
      </w:rPr>
      <w:instrText xml:space="preserve">PAGE  </w:instrText>
    </w:r>
    <w:r w:rsidRPr="007D14A8">
      <w:rPr>
        <w:rStyle w:val="PageNumber"/>
        <w:sz w:val="18"/>
      </w:rPr>
      <w:fldChar w:fldCharType="end"/>
    </w:r>
  </w:p>
  <w:p w:rsidR="00B54F02" w:rsidRPr="007D14A8" w:rsidRDefault="00B54F02" w:rsidP="003E3F46">
    <w:pPr>
      <w:pStyle w:val="Footer"/>
      <w:ind w:right="360"/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EA7" w:rsidRPr="006C7709" w:rsidRDefault="004B174D" w:rsidP="00172EA7">
    <w:pPr>
      <w:pStyle w:val="Footer"/>
      <w:framePr w:wrap="none" w:vAnchor="text" w:hAnchor="margin" w:xAlign="right" w:y="1"/>
      <w:rPr>
        <w:rStyle w:val="PageNumber"/>
        <w:rFonts w:ascii="Century Gothic" w:hAnsi="Century Gothic"/>
        <w:sz w:val="18"/>
      </w:rPr>
    </w:pPr>
    <w:r w:rsidRPr="006C7709">
      <w:rPr>
        <w:rStyle w:val="PageNumber"/>
        <w:rFonts w:ascii="Century Gothic" w:hAnsi="Century Gothic"/>
        <w:sz w:val="18"/>
      </w:rPr>
      <w:fldChar w:fldCharType="begin"/>
    </w:r>
    <w:r w:rsidR="00172EA7" w:rsidRPr="006C7709">
      <w:rPr>
        <w:rStyle w:val="PageNumber"/>
        <w:rFonts w:ascii="Century Gothic" w:hAnsi="Century Gothic"/>
        <w:sz w:val="18"/>
      </w:rPr>
      <w:instrText xml:space="preserve">PAGE  </w:instrText>
    </w:r>
    <w:r w:rsidRPr="006C7709">
      <w:rPr>
        <w:rStyle w:val="PageNumber"/>
        <w:rFonts w:ascii="Century Gothic" w:hAnsi="Century Gothic"/>
        <w:sz w:val="18"/>
      </w:rPr>
      <w:fldChar w:fldCharType="separate"/>
    </w:r>
    <w:r w:rsidR="00912182">
      <w:rPr>
        <w:rStyle w:val="PageNumber"/>
        <w:rFonts w:ascii="Century Gothic" w:hAnsi="Century Gothic"/>
        <w:noProof/>
        <w:sz w:val="18"/>
      </w:rPr>
      <w:t>3</w:t>
    </w:r>
    <w:r w:rsidRPr="006C7709">
      <w:rPr>
        <w:rStyle w:val="PageNumber"/>
        <w:rFonts w:ascii="Century Gothic" w:hAnsi="Century Gothic"/>
        <w:sz w:val="18"/>
      </w:rPr>
      <w:fldChar w:fldCharType="end"/>
    </w:r>
  </w:p>
  <w:p w:rsidR="00B54F02" w:rsidRPr="00172EA7" w:rsidRDefault="00172EA7" w:rsidP="00172EA7">
    <w:pPr>
      <w:pStyle w:val="Footer"/>
      <w:ind w:right="360"/>
      <w:rPr>
        <w:sz w:val="18"/>
      </w:rPr>
    </w:pPr>
    <w:r>
      <w:rPr>
        <w:sz w:val="18"/>
      </w:rPr>
      <w:t xml:space="preserve">STARTALK </w:t>
    </w:r>
    <w:r w:rsidR="005F1092">
      <w:rPr>
        <w:sz w:val="18"/>
      </w:rPr>
      <w:t>Learning Plan (2018)</w:t>
    </w:r>
    <w:r>
      <w:rPr>
        <w:sz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D20" w:rsidRDefault="006E1D20" w:rsidP="00951536">
      <w:r>
        <w:separator/>
      </w:r>
    </w:p>
  </w:footnote>
  <w:footnote w:type="continuationSeparator" w:id="0">
    <w:p w:rsidR="006E1D20" w:rsidRDefault="006E1D20" w:rsidP="009515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3EE7"/>
    <w:multiLevelType w:val="hybridMultilevel"/>
    <w:tmpl w:val="CED0BEDE"/>
    <w:lvl w:ilvl="0" w:tplc="04090003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59B3344"/>
    <w:multiLevelType w:val="hybridMultilevel"/>
    <w:tmpl w:val="563E00EC"/>
    <w:lvl w:ilvl="0" w:tplc="155023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C76F93"/>
    <w:multiLevelType w:val="hybridMultilevel"/>
    <w:tmpl w:val="1108B498"/>
    <w:lvl w:ilvl="0" w:tplc="2CB0E8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F51030"/>
    <w:multiLevelType w:val="hybridMultilevel"/>
    <w:tmpl w:val="3190B6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931331"/>
    <w:multiLevelType w:val="hybridMultilevel"/>
    <w:tmpl w:val="CB6460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0C7003"/>
    <w:multiLevelType w:val="hybridMultilevel"/>
    <w:tmpl w:val="F9DAB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C5BC75CA">
      <w:start w:val="1"/>
      <w:numFmt w:val="lowerLetter"/>
      <w:lvlText w:val="(%5)"/>
      <w:lvlJc w:val="left"/>
      <w:pPr>
        <w:ind w:left="630" w:hanging="360"/>
      </w:pPr>
      <w:rPr>
        <w:rFonts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FA7060"/>
    <w:multiLevelType w:val="hybridMultilevel"/>
    <w:tmpl w:val="EAF418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28A45E89"/>
    <w:multiLevelType w:val="hybridMultilevel"/>
    <w:tmpl w:val="3ACC272E"/>
    <w:lvl w:ilvl="0" w:tplc="5B0E7B44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29990CD0"/>
    <w:multiLevelType w:val="hybridMultilevel"/>
    <w:tmpl w:val="7654D9B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>
    <w:nsid w:val="29E90CA1"/>
    <w:multiLevelType w:val="hybridMultilevel"/>
    <w:tmpl w:val="A60460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BE5C7D"/>
    <w:multiLevelType w:val="hybridMultilevel"/>
    <w:tmpl w:val="2EBE83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33648F"/>
    <w:multiLevelType w:val="hybridMultilevel"/>
    <w:tmpl w:val="D6040E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47325"/>
    <w:multiLevelType w:val="hybridMultilevel"/>
    <w:tmpl w:val="EF1CB46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06A5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697CDB"/>
    <w:multiLevelType w:val="hybridMultilevel"/>
    <w:tmpl w:val="04660D1A"/>
    <w:lvl w:ilvl="0" w:tplc="EF7CF2A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94AD9"/>
    <w:multiLevelType w:val="hybridMultilevel"/>
    <w:tmpl w:val="2526B012"/>
    <w:lvl w:ilvl="0" w:tplc="250CAA40">
      <w:start w:val="1"/>
      <w:numFmt w:val="bullet"/>
      <w:lvlText w:val=""/>
      <w:lvlJc w:val="left"/>
      <w:pPr>
        <w:ind w:left="864" w:hanging="360"/>
      </w:pPr>
      <w:rPr>
        <w:rFonts w:ascii="Calibri" w:hAnsi="Calibri" w:hint="default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5">
    <w:nsid w:val="46D06E1E"/>
    <w:multiLevelType w:val="hybridMultilevel"/>
    <w:tmpl w:val="A60220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4872720A"/>
    <w:multiLevelType w:val="hybridMultilevel"/>
    <w:tmpl w:val="996689A2"/>
    <w:lvl w:ilvl="0" w:tplc="667E6E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202274"/>
    <w:multiLevelType w:val="hybridMultilevel"/>
    <w:tmpl w:val="EA94D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94E778D"/>
    <w:multiLevelType w:val="hybridMultilevel"/>
    <w:tmpl w:val="083420FE"/>
    <w:lvl w:ilvl="0" w:tplc="EC68EEF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76E32"/>
    <w:multiLevelType w:val="hybridMultilevel"/>
    <w:tmpl w:val="62745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C5514BA"/>
    <w:multiLevelType w:val="hybridMultilevel"/>
    <w:tmpl w:val="9BA48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DD6865"/>
    <w:multiLevelType w:val="hybridMultilevel"/>
    <w:tmpl w:val="E03AAECA"/>
    <w:lvl w:ilvl="0" w:tplc="85720C86">
      <w:start w:val="1"/>
      <w:numFmt w:val="decimal"/>
      <w:lvlText w:val="%1."/>
      <w:lvlJc w:val="left"/>
      <w:pPr>
        <w:ind w:left="504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4FF51D65"/>
    <w:multiLevelType w:val="hybridMultilevel"/>
    <w:tmpl w:val="1174F0DA"/>
    <w:lvl w:ilvl="0" w:tplc="0409000F">
      <w:start w:val="1"/>
      <w:numFmt w:val="decimal"/>
      <w:lvlText w:val="%1."/>
      <w:lvlJc w:val="left"/>
      <w:pPr>
        <w:ind w:left="525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3">
    <w:nsid w:val="53FA68DC"/>
    <w:multiLevelType w:val="hybridMultilevel"/>
    <w:tmpl w:val="1C5A1E9A"/>
    <w:lvl w:ilvl="0" w:tplc="04090003">
      <w:start w:val="1"/>
      <w:numFmt w:val="bullet"/>
      <w:lvlText w:val="o"/>
      <w:lvlJc w:val="left"/>
      <w:pPr>
        <w:ind w:left="79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4">
    <w:nsid w:val="5B593F93"/>
    <w:multiLevelType w:val="hybridMultilevel"/>
    <w:tmpl w:val="55D662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E1068E7"/>
    <w:multiLevelType w:val="hybridMultilevel"/>
    <w:tmpl w:val="9B06B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FA5344"/>
    <w:multiLevelType w:val="hybridMultilevel"/>
    <w:tmpl w:val="D7BE51C0"/>
    <w:lvl w:ilvl="0" w:tplc="667E6E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27">
    <w:nsid w:val="61665F14"/>
    <w:multiLevelType w:val="hybridMultilevel"/>
    <w:tmpl w:val="75C8F23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>
    <w:nsid w:val="6A8D6AC7"/>
    <w:multiLevelType w:val="hybridMultilevel"/>
    <w:tmpl w:val="014AEA56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9">
    <w:nsid w:val="6C611EDD"/>
    <w:multiLevelType w:val="hybridMultilevel"/>
    <w:tmpl w:val="053418B8"/>
    <w:lvl w:ilvl="0" w:tplc="0712A1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9003C6"/>
    <w:multiLevelType w:val="hybridMultilevel"/>
    <w:tmpl w:val="E38AA266"/>
    <w:lvl w:ilvl="0" w:tplc="BB928896">
      <w:start w:val="1"/>
      <w:numFmt w:val="decimal"/>
      <w:lvlText w:val="%1."/>
      <w:lvlJc w:val="left"/>
      <w:pPr>
        <w:tabs>
          <w:tab w:val="num" w:pos="-2446"/>
        </w:tabs>
        <w:ind w:left="434" w:hanging="360"/>
      </w:pPr>
      <w:rPr>
        <w:rFonts w:asciiTheme="minorHAnsi" w:eastAsiaTheme="minorHAnsi" w:hAnsiTheme="minorHAnsi" w:cstheme="minorHAnsi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C73C25"/>
    <w:multiLevelType w:val="hybridMultilevel"/>
    <w:tmpl w:val="92987810"/>
    <w:lvl w:ilvl="0" w:tplc="2E2236AA">
      <w:start w:val="1"/>
      <w:numFmt w:val="decimal"/>
      <w:lvlText w:val="%1."/>
      <w:lvlJc w:val="left"/>
      <w:pPr>
        <w:ind w:left="504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2">
    <w:nsid w:val="735D134C"/>
    <w:multiLevelType w:val="hybridMultilevel"/>
    <w:tmpl w:val="EFFC3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ED55ED"/>
    <w:multiLevelType w:val="hybridMultilevel"/>
    <w:tmpl w:val="FB4E6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D7959CA"/>
    <w:multiLevelType w:val="multilevel"/>
    <w:tmpl w:val="5658DD80"/>
    <w:lvl w:ilvl="0">
      <w:start w:val="1"/>
      <w:numFmt w:val="bullet"/>
      <w:lvlText w:val="●"/>
      <w:lvlJc w:val="left"/>
      <w:pPr>
        <w:ind w:left="360" w:hanging="360"/>
      </w:pPr>
      <w:rPr>
        <w:color w:val="A6A6A6" w:themeColor="background1" w:themeShade="A6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5">
    <w:nsid w:val="7F3453F9"/>
    <w:multiLevelType w:val="hybridMultilevel"/>
    <w:tmpl w:val="DF649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495800"/>
    <w:multiLevelType w:val="hybridMultilevel"/>
    <w:tmpl w:val="E6A84B1A"/>
    <w:lvl w:ilvl="0" w:tplc="63B230F8">
      <w:start w:val="1"/>
      <w:numFmt w:val="decimal"/>
      <w:lvlText w:val="%1."/>
      <w:lvlJc w:val="left"/>
      <w:pPr>
        <w:ind w:left="504" w:hanging="360"/>
      </w:pPr>
      <w:rPr>
        <w:rFonts w:ascii="Times New Roman" w:hAnsi="Times New Roman" w:cs="Times New Roman" w:hint="default"/>
        <w:b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6"/>
  </w:num>
  <w:num w:numId="2">
    <w:abstractNumId w:val="20"/>
  </w:num>
  <w:num w:numId="3">
    <w:abstractNumId w:val="19"/>
  </w:num>
  <w:num w:numId="4">
    <w:abstractNumId w:val="25"/>
  </w:num>
  <w:num w:numId="5">
    <w:abstractNumId w:val="13"/>
  </w:num>
  <w:num w:numId="6">
    <w:abstractNumId w:val="34"/>
  </w:num>
  <w:num w:numId="7">
    <w:abstractNumId w:val="26"/>
  </w:num>
  <w:num w:numId="8">
    <w:abstractNumId w:val="24"/>
  </w:num>
  <w:num w:numId="9">
    <w:abstractNumId w:val="15"/>
  </w:num>
  <w:num w:numId="10">
    <w:abstractNumId w:val="14"/>
  </w:num>
  <w:num w:numId="11">
    <w:abstractNumId w:val="16"/>
  </w:num>
  <w:num w:numId="12">
    <w:abstractNumId w:val="27"/>
  </w:num>
  <w:num w:numId="13">
    <w:abstractNumId w:val="9"/>
  </w:num>
  <w:num w:numId="14">
    <w:abstractNumId w:val="2"/>
  </w:num>
  <w:num w:numId="15">
    <w:abstractNumId w:val="18"/>
  </w:num>
  <w:num w:numId="16">
    <w:abstractNumId w:val="7"/>
  </w:num>
  <w:num w:numId="17">
    <w:abstractNumId w:val="36"/>
  </w:num>
  <w:num w:numId="18">
    <w:abstractNumId w:val="30"/>
  </w:num>
  <w:num w:numId="19">
    <w:abstractNumId w:val="23"/>
  </w:num>
  <w:num w:numId="20">
    <w:abstractNumId w:val="28"/>
  </w:num>
  <w:num w:numId="21">
    <w:abstractNumId w:val="5"/>
  </w:num>
  <w:num w:numId="22">
    <w:abstractNumId w:val="11"/>
  </w:num>
  <w:num w:numId="23">
    <w:abstractNumId w:val="22"/>
  </w:num>
  <w:num w:numId="24">
    <w:abstractNumId w:val="10"/>
  </w:num>
  <w:num w:numId="25">
    <w:abstractNumId w:val="21"/>
  </w:num>
  <w:num w:numId="26">
    <w:abstractNumId w:val="31"/>
  </w:num>
  <w:num w:numId="27">
    <w:abstractNumId w:val="1"/>
  </w:num>
  <w:num w:numId="28">
    <w:abstractNumId w:val="0"/>
  </w:num>
  <w:num w:numId="29">
    <w:abstractNumId w:val="4"/>
  </w:num>
  <w:num w:numId="30">
    <w:abstractNumId w:val="35"/>
  </w:num>
  <w:num w:numId="31">
    <w:abstractNumId w:val="29"/>
  </w:num>
  <w:num w:numId="32">
    <w:abstractNumId w:val="3"/>
  </w:num>
  <w:num w:numId="33">
    <w:abstractNumId w:val="33"/>
  </w:num>
  <w:num w:numId="34">
    <w:abstractNumId w:val="32"/>
  </w:num>
  <w:num w:numId="35">
    <w:abstractNumId w:val="8"/>
  </w:num>
  <w:num w:numId="36">
    <w:abstractNumId w:val="17"/>
  </w:num>
  <w:num w:numId="37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3A2"/>
    <w:rsid w:val="000025AD"/>
    <w:rsid w:val="00005081"/>
    <w:rsid w:val="000064C2"/>
    <w:rsid w:val="00007914"/>
    <w:rsid w:val="000118A8"/>
    <w:rsid w:val="00013002"/>
    <w:rsid w:val="00013AB0"/>
    <w:rsid w:val="00013F58"/>
    <w:rsid w:val="00015AF2"/>
    <w:rsid w:val="00023EEB"/>
    <w:rsid w:val="00052459"/>
    <w:rsid w:val="0005310A"/>
    <w:rsid w:val="000534A3"/>
    <w:rsid w:val="0006138B"/>
    <w:rsid w:val="00065D8C"/>
    <w:rsid w:val="000772B5"/>
    <w:rsid w:val="000803A8"/>
    <w:rsid w:val="000808BC"/>
    <w:rsid w:val="0008458C"/>
    <w:rsid w:val="0009224F"/>
    <w:rsid w:val="000924A1"/>
    <w:rsid w:val="0009389D"/>
    <w:rsid w:val="00094374"/>
    <w:rsid w:val="00097099"/>
    <w:rsid w:val="000A35D4"/>
    <w:rsid w:val="000A4B31"/>
    <w:rsid w:val="000A5713"/>
    <w:rsid w:val="000A5B10"/>
    <w:rsid w:val="000A758B"/>
    <w:rsid w:val="000B11DE"/>
    <w:rsid w:val="000B32F1"/>
    <w:rsid w:val="000B5C1F"/>
    <w:rsid w:val="000B7230"/>
    <w:rsid w:val="000C19FB"/>
    <w:rsid w:val="000C5084"/>
    <w:rsid w:val="000D2A3B"/>
    <w:rsid w:val="000D3BF0"/>
    <w:rsid w:val="000D4EE3"/>
    <w:rsid w:val="000D7AE4"/>
    <w:rsid w:val="000E055E"/>
    <w:rsid w:val="000E0E23"/>
    <w:rsid w:val="000E1923"/>
    <w:rsid w:val="000E1DA8"/>
    <w:rsid w:val="000E453D"/>
    <w:rsid w:val="000F0A45"/>
    <w:rsid w:val="000F0F67"/>
    <w:rsid w:val="0010369A"/>
    <w:rsid w:val="00104F0C"/>
    <w:rsid w:val="001101CF"/>
    <w:rsid w:val="00114257"/>
    <w:rsid w:val="001208C0"/>
    <w:rsid w:val="00121E1C"/>
    <w:rsid w:val="00123B81"/>
    <w:rsid w:val="001245F4"/>
    <w:rsid w:val="00125214"/>
    <w:rsid w:val="00126EC0"/>
    <w:rsid w:val="001301A3"/>
    <w:rsid w:val="00131CD7"/>
    <w:rsid w:val="00133CBB"/>
    <w:rsid w:val="00134946"/>
    <w:rsid w:val="00140A2E"/>
    <w:rsid w:val="00140DB5"/>
    <w:rsid w:val="00144897"/>
    <w:rsid w:val="00145CB3"/>
    <w:rsid w:val="00146D21"/>
    <w:rsid w:val="0015385D"/>
    <w:rsid w:val="001551CD"/>
    <w:rsid w:val="001636EA"/>
    <w:rsid w:val="00167279"/>
    <w:rsid w:val="00170AB5"/>
    <w:rsid w:val="00172EA7"/>
    <w:rsid w:val="00174DB7"/>
    <w:rsid w:val="00175B17"/>
    <w:rsid w:val="0017681F"/>
    <w:rsid w:val="001801A5"/>
    <w:rsid w:val="00183BE6"/>
    <w:rsid w:val="00184B58"/>
    <w:rsid w:val="00190437"/>
    <w:rsid w:val="001916A0"/>
    <w:rsid w:val="00194C8F"/>
    <w:rsid w:val="00194FA6"/>
    <w:rsid w:val="0019754B"/>
    <w:rsid w:val="00197F29"/>
    <w:rsid w:val="001A3D17"/>
    <w:rsid w:val="001A548C"/>
    <w:rsid w:val="001A6CFE"/>
    <w:rsid w:val="001B18A6"/>
    <w:rsid w:val="001B3010"/>
    <w:rsid w:val="001B4224"/>
    <w:rsid w:val="001C68F0"/>
    <w:rsid w:val="001C70A1"/>
    <w:rsid w:val="001D4556"/>
    <w:rsid w:val="001D7EEC"/>
    <w:rsid w:val="001E1875"/>
    <w:rsid w:val="001E4159"/>
    <w:rsid w:val="001E4817"/>
    <w:rsid w:val="001E5F62"/>
    <w:rsid w:val="001F1210"/>
    <w:rsid w:val="001F19EF"/>
    <w:rsid w:val="001F3970"/>
    <w:rsid w:val="001F7605"/>
    <w:rsid w:val="00200E5D"/>
    <w:rsid w:val="00202B50"/>
    <w:rsid w:val="002060D1"/>
    <w:rsid w:val="00207924"/>
    <w:rsid w:val="00210853"/>
    <w:rsid w:val="00212CA3"/>
    <w:rsid w:val="00223E97"/>
    <w:rsid w:val="002250D1"/>
    <w:rsid w:val="002265F8"/>
    <w:rsid w:val="00227569"/>
    <w:rsid w:val="002319D4"/>
    <w:rsid w:val="002345C0"/>
    <w:rsid w:val="002350A8"/>
    <w:rsid w:val="002365C0"/>
    <w:rsid w:val="002372BB"/>
    <w:rsid w:val="002376D4"/>
    <w:rsid w:val="00241BB1"/>
    <w:rsid w:val="002578AB"/>
    <w:rsid w:val="002602BE"/>
    <w:rsid w:val="00260DDD"/>
    <w:rsid w:val="00261F16"/>
    <w:rsid w:val="00264137"/>
    <w:rsid w:val="00264D00"/>
    <w:rsid w:val="00272252"/>
    <w:rsid w:val="002739E8"/>
    <w:rsid w:val="002742E8"/>
    <w:rsid w:val="00275CC7"/>
    <w:rsid w:val="00276A6B"/>
    <w:rsid w:val="00281EBE"/>
    <w:rsid w:val="00284705"/>
    <w:rsid w:val="0028484F"/>
    <w:rsid w:val="00286D41"/>
    <w:rsid w:val="002874CD"/>
    <w:rsid w:val="002878CF"/>
    <w:rsid w:val="002901D8"/>
    <w:rsid w:val="00290536"/>
    <w:rsid w:val="002919BF"/>
    <w:rsid w:val="002974AF"/>
    <w:rsid w:val="002A4766"/>
    <w:rsid w:val="002A51B1"/>
    <w:rsid w:val="002A6450"/>
    <w:rsid w:val="002A6926"/>
    <w:rsid w:val="002B1DFB"/>
    <w:rsid w:val="002C5F6C"/>
    <w:rsid w:val="002D5F32"/>
    <w:rsid w:val="002E196F"/>
    <w:rsid w:val="002E407A"/>
    <w:rsid w:val="002E4A83"/>
    <w:rsid w:val="002E544F"/>
    <w:rsid w:val="002F245D"/>
    <w:rsid w:val="002F51B0"/>
    <w:rsid w:val="003010C8"/>
    <w:rsid w:val="00304D90"/>
    <w:rsid w:val="00305D12"/>
    <w:rsid w:val="003115E4"/>
    <w:rsid w:val="003135A4"/>
    <w:rsid w:val="003144BA"/>
    <w:rsid w:val="003158D9"/>
    <w:rsid w:val="00316242"/>
    <w:rsid w:val="00322D14"/>
    <w:rsid w:val="00323F99"/>
    <w:rsid w:val="00325820"/>
    <w:rsid w:val="00331999"/>
    <w:rsid w:val="003328E8"/>
    <w:rsid w:val="00336538"/>
    <w:rsid w:val="00337669"/>
    <w:rsid w:val="0033779F"/>
    <w:rsid w:val="0034268E"/>
    <w:rsid w:val="00344564"/>
    <w:rsid w:val="00346355"/>
    <w:rsid w:val="00346759"/>
    <w:rsid w:val="0035180B"/>
    <w:rsid w:val="003530F3"/>
    <w:rsid w:val="00353485"/>
    <w:rsid w:val="0036122D"/>
    <w:rsid w:val="0036153B"/>
    <w:rsid w:val="00363695"/>
    <w:rsid w:val="0036519B"/>
    <w:rsid w:val="003653AB"/>
    <w:rsid w:val="00366313"/>
    <w:rsid w:val="00367126"/>
    <w:rsid w:val="00367E53"/>
    <w:rsid w:val="0037192F"/>
    <w:rsid w:val="0037398A"/>
    <w:rsid w:val="00374E2C"/>
    <w:rsid w:val="0037528D"/>
    <w:rsid w:val="003777D0"/>
    <w:rsid w:val="00380933"/>
    <w:rsid w:val="00384E7C"/>
    <w:rsid w:val="00386C2E"/>
    <w:rsid w:val="00390707"/>
    <w:rsid w:val="00397BA5"/>
    <w:rsid w:val="00397E38"/>
    <w:rsid w:val="003A20E0"/>
    <w:rsid w:val="003A3CB1"/>
    <w:rsid w:val="003A599C"/>
    <w:rsid w:val="003A64A9"/>
    <w:rsid w:val="003B1146"/>
    <w:rsid w:val="003B142B"/>
    <w:rsid w:val="003B24BC"/>
    <w:rsid w:val="003B2EC0"/>
    <w:rsid w:val="003B3776"/>
    <w:rsid w:val="003C2A37"/>
    <w:rsid w:val="003C2FF8"/>
    <w:rsid w:val="003C48AB"/>
    <w:rsid w:val="003C5C05"/>
    <w:rsid w:val="003C6DFB"/>
    <w:rsid w:val="003D05BE"/>
    <w:rsid w:val="003D0BCE"/>
    <w:rsid w:val="003D25DD"/>
    <w:rsid w:val="003D7E95"/>
    <w:rsid w:val="003E1D26"/>
    <w:rsid w:val="003E29A8"/>
    <w:rsid w:val="003E3F46"/>
    <w:rsid w:val="003E6FC2"/>
    <w:rsid w:val="003F0352"/>
    <w:rsid w:val="00401C6A"/>
    <w:rsid w:val="00402B98"/>
    <w:rsid w:val="00404A36"/>
    <w:rsid w:val="004051D0"/>
    <w:rsid w:val="00407079"/>
    <w:rsid w:val="00407E76"/>
    <w:rsid w:val="00410583"/>
    <w:rsid w:val="0041129E"/>
    <w:rsid w:val="00412BAD"/>
    <w:rsid w:val="0041504B"/>
    <w:rsid w:val="0042315F"/>
    <w:rsid w:val="00435741"/>
    <w:rsid w:val="00444BB9"/>
    <w:rsid w:val="0044519C"/>
    <w:rsid w:val="00455C1E"/>
    <w:rsid w:val="00456150"/>
    <w:rsid w:val="00456A58"/>
    <w:rsid w:val="00460EC8"/>
    <w:rsid w:val="00462DA2"/>
    <w:rsid w:val="00462DA7"/>
    <w:rsid w:val="00464EC3"/>
    <w:rsid w:val="0047493B"/>
    <w:rsid w:val="00477424"/>
    <w:rsid w:val="004802ED"/>
    <w:rsid w:val="00482185"/>
    <w:rsid w:val="00484C0B"/>
    <w:rsid w:val="0048572E"/>
    <w:rsid w:val="00490D99"/>
    <w:rsid w:val="004917C8"/>
    <w:rsid w:val="00497BCB"/>
    <w:rsid w:val="004A0060"/>
    <w:rsid w:val="004A1A82"/>
    <w:rsid w:val="004A4B5E"/>
    <w:rsid w:val="004A5322"/>
    <w:rsid w:val="004A61F5"/>
    <w:rsid w:val="004A70FB"/>
    <w:rsid w:val="004A7390"/>
    <w:rsid w:val="004A75DE"/>
    <w:rsid w:val="004A7DF0"/>
    <w:rsid w:val="004B03D6"/>
    <w:rsid w:val="004B13B8"/>
    <w:rsid w:val="004B174D"/>
    <w:rsid w:val="004B3657"/>
    <w:rsid w:val="004B4C75"/>
    <w:rsid w:val="004B65C3"/>
    <w:rsid w:val="004B65D3"/>
    <w:rsid w:val="004C0187"/>
    <w:rsid w:val="004C17BF"/>
    <w:rsid w:val="004C67C3"/>
    <w:rsid w:val="004C7087"/>
    <w:rsid w:val="004D4512"/>
    <w:rsid w:val="004D63D8"/>
    <w:rsid w:val="004D6700"/>
    <w:rsid w:val="004D726B"/>
    <w:rsid w:val="004E3C7A"/>
    <w:rsid w:val="004E4906"/>
    <w:rsid w:val="004E5859"/>
    <w:rsid w:val="004E6D45"/>
    <w:rsid w:val="004F1B41"/>
    <w:rsid w:val="0050087D"/>
    <w:rsid w:val="00501FBB"/>
    <w:rsid w:val="00502D5E"/>
    <w:rsid w:val="00504838"/>
    <w:rsid w:val="005077D4"/>
    <w:rsid w:val="005136D7"/>
    <w:rsid w:val="00516D71"/>
    <w:rsid w:val="005208BB"/>
    <w:rsid w:val="005241C5"/>
    <w:rsid w:val="00526145"/>
    <w:rsid w:val="00530FB3"/>
    <w:rsid w:val="00533399"/>
    <w:rsid w:val="00533C04"/>
    <w:rsid w:val="00540779"/>
    <w:rsid w:val="00542B72"/>
    <w:rsid w:val="005430E6"/>
    <w:rsid w:val="005438B9"/>
    <w:rsid w:val="00546541"/>
    <w:rsid w:val="0055178D"/>
    <w:rsid w:val="00551B99"/>
    <w:rsid w:val="00553B62"/>
    <w:rsid w:val="00554E11"/>
    <w:rsid w:val="00555969"/>
    <w:rsid w:val="00560762"/>
    <w:rsid w:val="005607A6"/>
    <w:rsid w:val="0056207D"/>
    <w:rsid w:val="00566C33"/>
    <w:rsid w:val="00566E77"/>
    <w:rsid w:val="00567375"/>
    <w:rsid w:val="0058179A"/>
    <w:rsid w:val="0059066F"/>
    <w:rsid w:val="005A1956"/>
    <w:rsid w:val="005A3CD5"/>
    <w:rsid w:val="005A4B80"/>
    <w:rsid w:val="005A5F9E"/>
    <w:rsid w:val="005B0A35"/>
    <w:rsid w:val="005B1B95"/>
    <w:rsid w:val="005B267E"/>
    <w:rsid w:val="005C11D7"/>
    <w:rsid w:val="005C3CFD"/>
    <w:rsid w:val="005C4BD1"/>
    <w:rsid w:val="005C5152"/>
    <w:rsid w:val="005C5EDA"/>
    <w:rsid w:val="005D0308"/>
    <w:rsid w:val="005D7F04"/>
    <w:rsid w:val="005E0FBA"/>
    <w:rsid w:val="005E10A4"/>
    <w:rsid w:val="005F03C7"/>
    <w:rsid w:val="005F1092"/>
    <w:rsid w:val="005F1950"/>
    <w:rsid w:val="005F2586"/>
    <w:rsid w:val="005F7FE0"/>
    <w:rsid w:val="00600A81"/>
    <w:rsid w:val="00600D77"/>
    <w:rsid w:val="0060125E"/>
    <w:rsid w:val="00604830"/>
    <w:rsid w:val="006056A2"/>
    <w:rsid w:val="00612AD2"/>
    <w:rsid w:val="006165B6"/>
    <w:rsid w:val="00621492"/>
    <w:rsid w:val="00621955"/>
    <w:rsid w:val="006219F4"/>
    <w:rsid w:val="00622795"/>
    <w:rsid w:val="00622C21"/>
    <w:rsid w:val="00622DDB"/>
    <w:rsid w:val="00624249"/>
    <w:rsid w:val="00625519"/>
    <w:rsid w:val="00626ED2"/>
    <w:rsid w:val="006270B4"/>
    <w:rsid w:val="006309E8"/>
    <w:rsid w:val="0063142A"/>
    <w:rsid w:val="00631F5F"/>
    <w:rsid w:val="00633D53"/>
    <w:rsid w:val="00634F9F"/>
    <w:rsid w:val="006351F9"/>
    <w:rsid w:val="00636478"/>
    <w:rsid w:val="0064042F"/>
    <w:rsid w:val="00641EA5"/>
    <w:rsid w:val="00642451"/>
    <w:rsid w:val="006461C7"/>
    <w:rsid w:val="00646A65"/>
    <w:rsid w:val="00650781"/>
    <w:rsid w:val="00650917"/>
    <w:rsid w:val="00651B35"/>
    <w:rsid w:val="00652B84"/>
    <w:rsid w:val="006546C5"/>
    <w:rsid w:val="00656AD8"/>
    <w:rsid w:val="006574FB"/>
    <w:rsid w:val="0066259C"/>
    <w:rsid w:val="00665077"/>
    <w:rsid w:val="00665565"/>
    <w:rsid w:val="006708F8"/>
    <w:rsid w:val="00673BBA"/>
    <w:rsid w:val="00675704"/>
    <w:rsid w:val="00682C6D"/>
    <w:rsid w:val="00694F9F"/>
    <w:rsid w:val="0069535D"/>
    <w:rsid w:val="006971B6"/>
    <w:rsid w:val="00697996"/>
    <w:rsid w:val="006A7430"/>
    <w:rsid w:val="006B5152"/>
    <w:rsid w:val="006C00F3"/>
    <w:rsid w:val="006C08CD"/>
    <w:rsid w:val="006C0A3B"/>
    <w:rsid w:val="006C77F7"/>
    <w:rsid w:val="006C7B5F"/>
    <w:rsid w:val="006D0148"/>
    <w:rsid w:val="006D06B1"/>
    <w:rsid w:val="006D4C7D"/>
    <w:rsid w:val="006D675C"/>
    <w:rsid w:val="006D790E"/>
    <w:rsid w:val="006D7E2F"/>
    <w:rsid w:val="006E0F96"/>
    <w:rsid w:val="006E1D20"/>
    <w:rsid w:val="006E23BB"/>
    <w:rsid w:val="006E2D5B"/>
    <w:rsid w:val="006E2F72"/>
    <w:rsid w:val="006E387C"/>
    <w:rsid w:val="006E4BEB"/>
    <w:rsid w:val="006E7B03"/>
    <w:rsid w:val="006E7C76"/>
    <w:rsid w:val="006F2186"/>
    <w:rsid w:val="006F7D52"/>
    <w:rsid w:val="0070229D"/>
    <w:rsid w:val="00705349"/>
    <w:rsid w:val="0070570E"/>
    <w:rsid w:val="00707D8B"/>
    <w:rsid w:val="00712073"/>
    <w:rsid w:val="007131DE"/>
    <w:rsid w:val="007149B0"/>
    <w:rsid w:val="00717EA6"/>
    <w:rsid w:val="00725D02"/>
    <w:rsid w:val="00727583"/>
    <w:rsid w:val="00730337"/>
    <w:rsid w:val="00732179"/>
    <w:rsid w:val="00734293"/>
    <w:rsid w:val="0073753F"/>
    <w:rsid w:val="0074225E"/>
    <w:rsid w:val="00744313"/>
    <w:rsid w:val="007459C0"/>
    <w:rsid w:val="00755DB1"/>
    <w:rsid w:val="00757E95"/>
    <w:rsid w:val="00760513"/>
    <w:rsid w:val="007633F8"/>
    <w:rsid w:val="0076550F"/>
    <w:rsid w:val="00766C3A"/>
    <w:rsid w:val="00772448"/>
    <w:rsid w:val="00776F76"/>
    <w:rsid w:val="007778F2"/>
    <w:rsid w:val="00777A12"/>
    <w:rsid w:val="007817C1"/>
    <w:rsid w:val="00781A32"/>
    <w:rsid w:val="0078707E"/>
    <w:rsid w:val="00791B7A"/>
    <w:rsid w:val="0079271F"/>
    <w:rsid w:val="00792E27"/>
    <w:rsid w:val="00793D7E"/>
    <w:rsid w:val="007965A2"/>
    <w:rsid w:val="007A3CE5"/>
    <w:rsid w:val="007A709C"/>
    <w:rsid w:val="007B1B52"/>
    <w:rsid w:val="007B5E75"/>
    <w:rsid w:val="007C0130"/>
    <w:rsid w:val="007C2C1D"/>
    <w:rsid w:val="007C63AD"/>
    <w:rsid w:val="007C7258"/>
    <w:rsid w:val="007C78AB"/>
    <w:rsid w:val="007D14A8"/>
    <w:rsid w:val="007D5BC7"/>
    <w:rsid w:val="007E13AF"/>
    <w:rsid w:val="007E1406"/>
    <w:rsid w:val="007E24EA"/>
    <w:rsid w:val="007E32C2"/>
    <w:rsid w:val="007E5141"/>
    <w:rsid w:val="007E60E6"/>
    <w:rsid w:val="007F16B6"/>
    <w:rsid w:val="007F20F6"/>
    <w:rsid w:val="007F793E"/>
    <w:rsid w:val="0080718A"/>
    <w:rsid w:val="00807806"/>
    <w:rsid w:val="008117B9"/>
    <w:rsid w:val="00813156"/>
    <w:rsid w:val="008146E0"/>
    <w:rsid w:val="00821B52"/>
    <w:rsid w:val="0082277A"/>
    <w:rsid w:val="00826C0B"/>
    <w:rsid w:val="00837035"/>
    <w:rsid w:val="008416E5"/>
    <w:rsid w:val="00843C91"/>
    <w:rsid w:val="008467EB"/>
    <w:rsid w:val="00850CB0"/>
    <w:rsid w:val="0085194B"/>
    <w:rsid w:val="00854FC9"/>
    <w:rsid w:val="00856097"/>
    <w:rsid w:val="00856D7F"/>
    <w:rsid w:val="00862A92"/>
    <w:rsid w:val="0086331E"/>
    <w:rsid w:val="0086444D"/>
    <w:rsid w:val="00864754"/>
    <w:rsid w:val="00865782"/>
    <w:rsid w:val="00865CA1"/>
    <w:rsid w:val="008673F6"/>
    <w:rsid w:val="0086764F"/>
    <w:rsid w:val="0087195E"/>
    <w:rsid w:val="00877655"/>
    <w:rsid w:val="008826A6"/>
    <w:rsid w:val="008839B1"/>
    <w:rsid w:val="00884B4C"/>
    <w:rsid w:val="00887BBA"/>
    <w:rsid w:val="00890513"/>
    <w:rsid w:val="008A28AD"/>
    <w:rsid w:val="008A2C5D"/>
    <w:rsid w:val="008A3121"/>
    <w:rsid w:val="008A4E56"/>
    <w:rsid w:val="008B4888"/>
    <w:rsid w:val="008B48B4"/>
    <w:rsid w:val="008C16AA"/>
    <w:rsid w:val="008C2677"/>
    <w:rsid w:val="008C3011"/>
    <w:rsid w:val="008D2DB7"/>
    <w:rsid w:val="008D30A5"/>
    <w:rsid w:val="008D4D64"/>
    <w:rsid w:val="008D71E1"/>
    <w:rsid w:val="008D760C"/>
    <w:rsid w:val="008E7FDA"/>
    <w:rsid w:val="008F730E"/>
    <w:rsid w:val="009033AD"/>
    <w:rsid w:val="009048ED"/>
    <w:rsid w:val="0090588F"/>
    <w:rsid w:val="00905DC2"/>
    <w:rsid w:val="00911EE0"/>
    <w:rsid w:val="00912182"/>
    <w:rsid w:val="0091436C"/>
    <w:rsid w:val="00924012"/>
    <w:rsid w:val="00931F5F"/>
    <w:rsid w:val="00935AD6"/>
    <w:rsid w:val="0094009F"/>
    <w:rsid w:val="0094406F"/>
    <w:rsid w:val="00944B03"/>
    <w:rsid w:val="009463F3"/>
    <w:rsid w:val="00950F52"/>
    <w:rsid w:val="00951536"/>
    <w:rsid w:val="0095576B"/>
    <w:rsid w:val="00961BA1"/>
    <w:rsid w:val="00963A7A"/>
    <w:rsid w:val="009649EC"/>
    <w:rsid w:val="0096526E"/>
    <w:rsid w:val="00966C86"/>
    <w:rsid w:val="009726FC"/>
    <w:rsid w:val="009732CE"/>
    <w:rsid w:val="0097661D"/>
    <w:rsid w:val="00983969"/>
    <w:rsid w:val="00984DFD"/>
    <w:rsid w:val="009868B7"/>
    <w:rsid w:val="00987B13"/>
    <w:rsid w:val="00990826"/>
    <w:rsid w:val="00991D14"/>
    <w:rsid w:val="00992235"/>
    <w:rsid w:val="009A788B"/>
    <w:rsid w:val="009B5328"/>
    <w:rsid w:val="009B6A66"/>
    <w:rsid w:val="009B7241"/>
    <w:rsid w:val="009B7A72"/>
    <w:rsid w:val="009D20F3"/>
    <w:rsid w:val="009D5000"/>
    <w:rsid w:val="009D5E71"/>
    <w:rsid w:val="009E033C"/>
    <w:rsid w:val="009E0E03"/>
    <w:rsid w:val="009E26C9"/>
    <w:rsid w:val="009E29A9"/>
    <w:rsid w:val="009E2D87"/>
    <w:rsid w:val="009E62E9"/>
    <w:rsid w:val="009F02CA"/>
    <w:rsid w:val="009F512D"/>
    <w:rsid w:val="009F550F"/>
    <w:rsid w:val="00A0483B"/>
    <w:rsid w:val="00A07392"/>
    <w:rsid w:val="00A118D6"/>
    <w:rsid w:val="00A12FDF"/>
    <w:rsid w:val="00A15D91"/>
    <w:rsid w:val="00A17854"/>
    <w:rsid w:val="00A206F7"/>
    <w:rsid w:val="00A22A85"/>
    <w:rsid w:val="00A32756"/>
    <w:rsid w:val="00A34AB7"/>
    <w:rsid w:val="00A352E9"/>
    <w:rsid w:val="00A377EA"/>
    <w:rsid w:val="00A40228"/>
    <w:rsid w:val="00A42E2A"/>
    <w:rsid w:val="00A43ADE"/>
    <w:rsid w:val="00A45550"/>
    <w:rsid w:val="00A50906"/>
    <w:rsid w:val="00A509F5"/>
    <w:rsid w:val="00A53869"/>
    <w:rsid w:val="00A53DE9"/>
    <w:rsid w:val="00A7051C"/>
    <w:rsid w:val="00A71EDF"/>
    <w:rsid w:val="00A757F9"/>
    <w:rsid w:val="00A85690"/>
    <w:rsid w:val="00A87DCC"/>
    <w:rsid w:val="00A95C46"/>
    <w:rsid w:val="00A977CE"/>
    <w:rsid w:val="00AA2FF9"/>
    <w:rsid w:val="00AA6752"/>
    <w:rsid w:val="00AA67F3"/>
    <w:rsid w:val="00AB5FC2"/>
    <w:rsid w:val="00AB6016"/>
    <w:rsid w:val="00AB7B29"/>
    <w:rsid w:val="00AC1451"/>
    <w:rsid w:val="00AC2C60"/>
    <w:rsid w:val="00AC3339"/>
    <w:rsid w:val="00AC4907"/>
    <w:rsid w:val="00AC5DF0"/>
    <w:rsid w:val="00AC6799"/>
    <w:rsid w:val="00AD2FDC"/>
    <w:rsid w:val="00AD6370"/>
    <w:rsid w:val="00AE3237"/>
    <w:rsid w:val="00AE4E76"/>
    <w:rsid w:val="00AE4FD0"/>
    <w:rsid w:val="00AE5D5A"/>
    <w:rsid w:val="00AE62E1"/>
    <w:rsid w:val="00AE6B36"/>
    <w:rsid w:val="00AF3102"/>
    <w:rsid w:val="00AF64CF"/>
    <w:rsid w:val="00B010FB"/>
    <w:rsid w:val="00B02323"/>
    <w:rsid w:val="00B02E6E"/>
    <w:rsid w:val="00B05686"/>
    <w:rsid w:val="00B07DFA"/>
    <w:rsid w:val="00B13C9D"/>
    <w:rsid w:val="00B16C0C"/>
    <w:rsid w:val="00B20553"/>
    <w:rsid w:val="00B22A45"/>
    <w:rsid w:val="00B22A8A"/>
    <w:rsid w:val="00B22E08"/>
    <w:rsid w:val="00B25AE9"/>
    <w:rsid w:val="00B30381"/>
    <w:rsid w:val="00B32E9C"/>
    <w:rsid w:val="00B330A8"/>
    <w:rsid w:val="00B3384E"/>
    <w:rsid w:val="00B35776"/>
    <w:rsid w:val="00B362D7"/>
    <w:rsid w:val="00B413CF"/>
    <w:rsid w:val="00B43E3F"/>
    <w:rsid w:val="00B45167"/>
    <w:rsid w:val="00B45982"/>
    <w:rsid w:val="00B5065E"/>
    <w:rsid w:val="00B51A06"/>
    <w:rsid w:val="00B51B6D"/>
    <w:rsid w:val="00B52652"/>
    <w:rsid w:val="00B54F02"/>
    <w:rsid w:val="00B62BAD"/>
    <w:rsid w:val="00B7021A"/>
    <w:rsid w:val="00B73076"/>
    <w:rsid w:val="00B74781"/>
    <w:rsid w:val="00B747BD"/>
    <w:rsid w:val="00B77CD9"/>
    <w:rsid w:val="00B803C7"/>
    <w:rsid w:val="00B80BF9"/>
    <w:rsid w:val="00B82357"/>
    <w:rsid w:val="00B85061"/>
    <w:rsid w:val="00B8725D"/>
    <w:rsid w:val="00B90C5F"/>
    <w:rsid w:val="00B92FC5"/>
    <w:rsid w:val="00B95D55"/>
    <w:rsid w:val="00BA0152"/>
    <w:rsid w:val="00BA10E8"/>
    <w:rsid w:val="00BA2394"/>
    <w:rsid w:val="00BA2DE3"/>
    <w:rsid w:val="00BA39F2"/>
    <w:rsid w:val="00BA48EE"/>
    <w:rsid w:val="00BA772F"/>
    <w:rsid w:val="00BA78AF"/>
    <w:rsid w:val="00BB37A9"/>
    <w:rsid w:val="00BB5058"/>
    <w:rsid w:val="00BB7776"/>
    <w:rsid w:val="00BC0445"/>
    <w:rsid w:val="00BC3D65"/>
    <w:rsid w:val="00BE18E4"/>
    <w:rsid w:val="00BE396A"/>
    <w:rsid w:val="00BE6D64"/>
    <w:rsid w:val="00BF1DE5"/>
    <w:rsid w:val="00BF20B4"/>
    <w:rsid w:val="00C0342C"/>
    <w:rsid w:val="00C03A4C"/>
    <w:rsid w:val="00C04331"/>
    <w:rsid w:val="00C069B8"/>
    <w:rsid w:val="00C13A7F"/>
    <w:rsid w:val="00C17403"/>
    <w:rsid w:val="00C213AF"/>
    <w:rsid w:val="00C236BD"/>
    <w:rsid w:val="00C30663"/>
    <w:rsid w:val="00C3323B"/>
    <w:rsid w:val="00C35B28"/>
    <w:rsid w:val="00C4127E"/>
    <w:rsid w:val="00C417F4"/>
    <w:rsid w:val="00C45F8F"/>
    <w:rsid w:val="00C4717C"/>
    <w:rsid w:val="00C479F3"/>
    <w:rsid w:val="00C50F8C"/>
    <w:rsid w:val="00C51C3E"/>
    <w:rsid w:val="00C52363"/>
    <w:rsid w:val="00C56771"/>
    <w:rsid w:val="00C6128E"/>
    <w:rsid w:val="00C6223D"/>
    <w:rsid w:val="00C623DA"/>
    <w:rsid w:val="00C762D3"/>
    <w:rsid w:val="00C85A89"/>
    <w:rsid w:val="00C864DD"/>
    <w:rsid w:val="00C87857"/>
    <w:rsid w:val="00C905F6"/>
    <w:rsid w:val="00C91B44"/>
    <w:rsid w:val="00C92BF5"/>
    <w:rsid w:val="00C95EC5"/>
    <w:rsid w:val="00C974CA"/>
    <w:rsid w:val="00CA436E"/>
    <w:rsid w:val="00CA64C7"/>
    <w:rsid w:val="00CA7FB0"/>
    <w:rsid w:val="00CB6F2E"/>
    <w:rsid w:val="00CC1B5A"/>
    <w:rsid w:val="00CC27D2"/>
    <w:rsid w:val="00CD0908"/>
    <w:rsid w:val="00CD100F"/>
    <w:rsid w:val="00CD242F"/>
    <w:rsid w:val="00CD35FE"/>
    <w:rsid w:val="00CD7172"/>
    <w:rsid w:val="00CD7547"/>
    <w:rsid w:val="00CE4101"/>
    <w:rsid w:val="00CE63A2"/>
    <w:rsid w:val="00CE7F7B"/>
    <w:rsid w:val="00CF5530"/>
    <w:rsid w:val="00CF5B13"/>
    <w:rsid w:val="00CF5B8B"/>
    <w:rsid w:val="00CF75F1"/>
    <w:rsid w:val="00D027B7"/>
    <w:rsid w:val="00D032E5"/>
    <w:rsid w:val="00D0360E"/>
    <w:rsid w:val="00D06DC1"/>
    <w:rsid w:val="00D0716F"/>
    <w:rsid w:val="00D07523"/>
    <w:rsid w:val="00D13963"/>
    <w:rsid w:val="00D13CDD"/>
    <w:rsid w:val="00D16188"/>
    <w:rsid w:val="00D171B7"/>
    <w:rsid w:val="00D2032A"/>
    <w:rsid w:val="00D207CE"/>
    <w:rsid w:val="00D25962"/>
    <w:rsid w:val="00D27714"/>
    <w:rsid w:val="00D321B5"/>
    <w:rsid w:val="00D32D01"/>
    <w:rsid w:val="00D33568"/>
    <w:rsid w:val="00D375EA"/>
    <w:rsid w:val="00D46A68"/>
    <w:rsid w:val="00D51C45"/>
    <w:rsid w:val="00D5645F"/>
    <w:rsid w:val="00D57BB5"/>
    <w:rsid w:val="00D6242D"/>
    <w:rsid w:val="00D6467C"/>
    <w:rsid w:val="00D64AA9"/>
    <w:rsid w:val="00D70696"/>
    <w:rsid w:val="00D74298"/>
    <w:rsid w:val="00D76ECC"/>
    <w:rsid w:val="00D87D27"/>
    <w:rsid w:val="00D9188B"/>
    <w:rsid w:val="00D9386B"/>
    <w:rsid w:val="00DA0F9A"/>
    <w:rsid w:val="00DA12BA"/>
    <w:rsid w:val="00DA2E26"/>
    <w:rsid w:val="00DA41C6"/>
    <w:rsid w:val="00DA6C59"/>
    <w:rsid w:val="00DB174A"/>
    <w:rsid w:val="00DC0AF1"/>
    <w:rsid w:val="00DC6302"/>
    <w:rsid w:val="00DC76B0"/>
    <w:rsid w:val="00DD011E"/>
    <w:rsid w:val="00DD31D0"/>
    <w:rsid w:val="00DD545B"/>
    <w:rsid w:val="00DD564F"/>
    <w:rsid w:val="00DD6406"/>
    <w:rsid w:val="00DE441C"/>
    <w:rsid w:val="00DE5A0A"/>
    <w:rsid w:val="00DE78E5"/>
    <w:rsid w:val="00DF3251"/>
    <w:rsid w:val="00DF4909"/>
    <w:rsid w:val="00DF4E25"/>
    <w:rsid w:val="00DF584B"/>
    <w:rsid w:val="00E02C0F"/>
    <w:rsid w:val="00E10511"/>
    <w:rsid w:val="00E112FE"/>
    <w:rsid w:val="00E11C09"/>
    <w:rsid w:val="00E12097"/>
    <w:rsid w:val="00E12FEF"/>
    <w:rsid w:val="00E16878"/>
    <w:rsid w:val="00E16987"/>
    <w:rsid w:val="00E1785C"/>
    <w:rsid w:val="00E211AB"/>
    <w:rsid w:val="00E24054"/>
    <w:rsid w:val="00E24AED"/>
    <w:rsid w:val="00E25181"/>
    <w:rsid w:val="00E27D80"/>
    <w:rsid w:val="00E306F4"/>
    <w:rsid w:val="00E36EF3"/>
    <w:rsid w:val="00E4003D"/>
    <w:rsid w:val="00E42838"/>
    <w:rsid w:val="00E436A8"/>
    <w:rsid w:val="00E476D5"/>
    <w:rsid w:val="00E52079"/>
    <w:rsid w:val="00E538ED"/>
    <w:rsid w:val="00E7348F"/>
    <w:rsid w:val="00E74140"/>
    <w:rsid w:val="00E76B70"/>
    <w:rsid w:val="00E776BC"/>
    <w:rsid w:val="00E778A8"/>
    <w:rsid w:val="00E81B6E"/>
    <w:rsid w:val="00E82FAC"/>
    <w:rsid w:val="00E86136"/>
    <w:rsid w:val="00E863A0"/>
    <w:rsid w:val="00E87F4C"/>
    <w:rsid w:val="00E93498"/>
    <w:rsid w:val="00E9373C"/>
    <w:rsid w:val="00E9402D"/>
    <w:rsid w:val="00EA1CA0"/>
    <w:rsid w:val="00EA2F0E"/>
    <w:rsid w:val="00EA41DB"/>
    <w:rsid w:val="00EA4B70"/>
    <w:rsid w:val="00EB0FE6"/>
    <w:rsid w:val="00EB336F"/>
    <w:rsid w:val="00EB3389"/>
    <w:rsid w:val="00EB7739"/>
    <w:rsid w:val="00EC18C6"/>
    <w:rsid w:val="00EC366C"/>
    <w:rsid w:val="00ED07ED"/>
    <w:rsid w:val="00ED08BD"/>
    <w:rsid w:val="00ED2AE0"/>
    <w:rsid w:val="00ED43F9"/>
    <w:rsid w:val="00ED4517"/>
    <w:rsid w:val="00EE0524"/>
    <w:rsid w:val="00EE4A75"/>
    <w:rsid w:val="00EE7BD0"/>
    <w:rsid w:val="00EF56B5"/>
    <w:rsid w:val="00EF7F08"/>
    <w:rsid w:val="00F00730"/>
    <w:rsid w:val="00F05363"/>
    <w:rsid w:val="00F07324"/>
    <w:rsid w:val="00F07684"/>
    <w:rsid w:val="00F10B6F"/>
    <w:rsid w:val="00F11188"/>
    <w:rsid w:val="00F11519"/>
    <w:rsid w:val="00F140D9"/>
    <w:rsid w:val="00F14A11"/>
    <w:rsid w:val="00F16110"/>
    <w:rsid w:val="00F26C71"/>
    <w:rsid w:val="00F34943"/>
    <w:rsid w:val="00F406E5"/>
    <w:rsid w:val="00F438C3"/>
    <w:rsid w:val="00F525EF"/>
    <w:rsid w:val="00F52BDA"/>
    <w:rsid w:val="00F66E71"/>
    <w:rsid w:val="00F670A7"/>
    <w:rsid w:val="00F71E0C"/>
    <w:rsid w:val="00F72EF7"/>
    <w:rsid w:val="00F73486"/>
    <w:rsid w:val="00F73B6D"/>
    <w:rsid w:val="00F77119"/>
    <w:rsid w:val="00F77FB0"/>
    <w:rsid w:val="00F801B8"/>
    <w:rsid w:val="00F804CC"/>
    <w:rsid w:val="00F82AD8"/>
    <w:rsid w:val="00F87743"/>
    <w:rsid w:val="00F87C92"/>
    <w:rsid w:val="00F91336"/>
    <w:rsid w:val="00F93469"/>
    <w:rsid w:val="00F93A29"/>
    <w:rsid w:val="00F95737"/>
    <w:rsid w:val="00F97579"/>
    <w:rsid w:val="00FA32FE"/>
    <w:rsid w:val="00FB1B72"/>
    <w:rsid w:val="00FB3FAD"/>
    <w:rsid w:val="00FB6D7B"/>
    <w:rsid w:val="00FB75FC"/>
    <w:rsid w:val="00FB7852"/>
    <w:rsid w:val="00FC20F8"/>
    <w:rsid w:val="00FC52AF"/>
    <w:rsid w:val="00FD16CE"/>
    <w:rsid w:val="00FD24CF"/>
    <w:rsid w:val="00FD41DB"/>
    <w:rsid w:val="00FE2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3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37528D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24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5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536"/>
  </w:style>
  <w:style w:type="paragraph" w:styleId="Footer">
    <w:name w:val="footer"/>
    <w:basedOn w:val="Normal"/>
    <w:link w:val="FooterChar"/>
    <w:uiPriority w:val="99"/>
    <w:unhideWhenUsed/>
    <w:rsid w:val="009515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536"/>
  </w:style>
  <w:style w:type="paragraph" w:styleId="NoSpacing">
    <w:name w:val="No Spacing"/>
    <w:uiPriority w:val="1"/>
    <w:qFormat/>
    <w:rsid w:val="002578AB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5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F5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5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5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5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50F"/>
    <w:rPr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E3F46"/>
  </w:style>
  <w:style w:type="paragraph" w:styleId="Revision">
    <w:name w:val="Revision"/>
    <w:hidden/>
    <w:uiPriority w:val="99"/>
    <w:semiHidden/>
    <w:rsid w:val="00ED08BD"/>
  </w:style>
  <w:style w:type="character" w:styleId="Hyperlink">
    <w:name w:val="Hyperlink"/>
    <w:basedOn w:val="DefaultParagraphFont"/>
    <w:uiPriority w:val="99"/>
    <w:unhideWhenUsed/>
    <w:rsid w:val="00FD41DB"/>
    <w:rPr>
      <w:strike w:val="0"/>
      <w:dstrike w:val="0"/>
      <w:color w:val="1955A5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FD41D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41DB"/>
    <w:pPr>
      <w:spacing w:after="225" w:line="420" w:lineRule="atLeast"/>
    </w:pPr>
    <w:rPr>
      <w:rFonts w:ascii="Georgia" w:eastAsia="Times New Roman" w:hAnsi="Georgia" w:cs="Times New Roman"/>
      <w:sz w:val="27"/>
      <w:szCs w:val="27"/>
      <w:lang w:eastAsia="zh-CN"/>
    </w:rPr>
  </w:style>
  <w:style w:type="character" w:styleId="Emphasis">
    <w:name w:val="Emphasis"/>
    <w:basedOn w:val="DefaultParagraphFont"/>
    <w:uiPriority w:val="20"/>
    <w:qFormat/>
    <w:rsid w:val="00FD41D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45CB3"/>
    <w:rPr>
      <w:color w:val="954F72" w:themeColor="followedHyperlink"/>
      <w:u w:val="single"/>
    </w:rPr>
  </w:style>
  <w:style w:type="paragraph" w:customStyle="1" w:styleId="Normal1">
    <w:name w:val="Normal1"/>
    <w:rsid w:val="00F91336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">
    <w:name w:val="normal"/>
    <w:rsid w:val="00912182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3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5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0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52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1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de432853-af34-44c3-90ed-c607f0cf5f56" xsi:nil="true"/>
    <Corresponding_x0020_WorkFront_x0020_Project xmlns="aca98221-ffc0-4968-8518-035af1f5372b">Curriculum 2018</Corresponding_x0020_WorkFront_x0020_Project>
    <Document_x0020_Type xmlns="de432853-af34-44c3-90ed-c607f0cf5f56">
      <Value>Lesson Plan</Value>
      <Value>Template</Value>
    </Document_x0020_Type>
    <STARTALK_x0020_Endorsed_x0020_Principle xmlns="de432853-af34-44c3-90ed-c607f0cf5f56">
      <Value>Learner Centered</Value>
      <Value>Integration of Culture, Content, Language</Value>
      <Value>Authentic Material</Value>
    </STARTALK_x0020_Endorsed_x0020_Principle>
    <Document_x0020_Status xmlns="f99dbaaf-e637-4d1f-881f-6297bd96fff8">In Review</Document_x0020_Status>
    <Project_x0020_Year xmlns="aca98221-ffc0-4968-8518-035af1f5372b">2018</Project_x0020_Year>
    <Audience xmlns="de432853-af34-44c3-90ed-c607f0cf5f56">
      <Value>Student Programs</Value>
      <Value>Teacher Programs</Value>
      <Value>Public</Value>
      <Value>Instructors</Value>
      <Value>Program Directors</Value>
      <Value>Team Leaders</Value>
      <Value>Site Visitors</Value>
    </Audience>
    <Project_x002f_Initiative_x002f_Event xmlns="aca98221-ffc0-4968-8518-035af1f5372b"/>
    <Document_x0020_Distribution xmlns="de432853-af34-44c3-90ed-c607f0cf5f56">
      <Value>For Website</Value>
    </Document_x0020_Distribu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D6E214F06F68469BFFC250583FDEC6" ma:contentTypeVersion="31" ma:contentTypeDescription="Create a new document." ma:contentTypeScope="" ma:versionID="0327fbc318bfe5b65e2a0290b7be6c18">
  <xsd:schema xmlns:xsd="http://www.w3.org/2001/XMLSchema" xmlns:xs="http://www.w3.org/2001/XMLSchema" xmlns:p="http://schemas.microsoft.com/office/2006/metadata/properties" xmlns:ns2="de432853-af34-44c3-90ed-c607f0cf5f56" xmlns:ns3="aca98221-ffc0-4968-8518-035af1f5372b" xmlns:ns4="f99dbaaf-e637-4d1f-881f-6297bd96fff8" xmlns:ns5="435c213e-c353-4646-902d-0b7a6f03808b" targetNamespace="http://schemas.microsoft.com/office/2006/metadata/properties" ma:root="true" ma:fieldsID="1e16a883373030d042568df4d4a8981c" ns2:_="" ns3:_="" ns4:_="" ns5:_="">
    <xsd:import namespace="de432853-af34-44c3-90ed-c607f0cf5f56"/>
    <xsd:import namespace="aca98221-ffc0-4968-8518-035af1f5372b"/>
    <xsd:import namespace="f99dbaaf-e637-4d1f-881f-6297bd96fff8"/>
    <xsd:import namespace="435c213e-c353-4646-902d-0b7a6f03808b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Owner" minOccurs="0"/>
                <xsd:element ref="ns2:STARTALK_x0020_Endorsed_x0020_Principle" minOccurs="0"/>
                <xsd:element ref="ns2:Audience" minOccurs="0"/>
                <xsd:element ref="ns3:Project_x0020_Year"/>
                <xsd:element ref="ns3:Corresponding_x0020_WorkFront_x0020_Project" minOccurs="0"/>
                <xsd:element ref="ns2:Document_x0020_Distribution" minOccurs="0"/>
                <xsd:element ref="ns4:Document_x0020_Status" minOccurs="0"/>
                <xsd:element ref="ns3:Project_x002f_Initiative_x002f_Event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32853-af34-44c3-90ed-c607f0cf5f5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4" nillable="true" ma:displayName="Document Type" ma:internalName="Document_x0020_Typ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"/>
                    <xsd:enumeration value="Report"/>
                    <xsd:enumeration value="Appendix"/>
                    <xsd:enumeration value="Planning Document"/>
                    <xsd:enumeration value="Lesson Plan"/>
                    <xsd:enumeration value="Module"/>
                    <xsd:enumeration value="Curriculum"/>
                    <xsd:enumeration value="Paper"/>
                    <xsd:enumeration value="Video"/>
                    <xsd:enumeration value="Script"/>
                    <xsd:enumeration value="Overview"/>
                    <xsd:enumeration value="At-A-Glance"/>
                    <xsd:enumeration value="Process Document"/>
                    <xsd:enumeration value="Survey"/>
                    <xsd:enumeration value="Presentation"/>
                    <xsd:enumeration value="Analysis"/>
                    <xsd:enumeration value="List"/>
                    <xsd:enumeration value="Template"/>
                  </xsd:restriction>
                </xsd:simpleType>
              </xsd:element>
            </xsd:sequence>
          </xsd:extension>
        </xsd:complexContent>
      </xsd:complexType>
    </xsd:element>
    <xsd:element name="Owner" ma:index="5" nillable="true" ma:displayName="Owner" ma:internalName="Owner" ma:readOnly="false">
      <xsd:simpleType>
        <xsd:restriction base="dms:Text">
          <xsd:maxLength value="255"/>
        </xsd:restriction>
      </xsd:simpleType>
    </xsd:element>
    <xsd:element name="STARTALK_x0020_Endorsed_x0020_Principle" ma:index="6" nillable="true" ma:displayName="STARTALK Endorsed Principle" ma:internalName="STARTALK_x0020_Endorsed_x0020_Principl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andards-Based Curriculum"/>
                    <xsd:enumeration value="Learner Centered"/>
                    <xsd:enumeration value="Target Language"/>
                    <xsd:enumeration value="Integration of Culture, Content, Language"/>
                    <xsd:enumeration value="Authentic Material"/>
                    <xsd:enumeration value="Performance-Based Assessment"/>
                  </xsd:restriction>
                </xsd:simpleType>
              </xsd:element>
            </xsd:sequence>
          </xsd:extension>
        </xsd:complexContent>
      </xsd:complexType>
    </xsd:element>
    <xsd:element name="Audience" ma:index="7" nillable="true" ma:displayName="Audience" ma:internalName="Audienc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 Programs"/>
                    <xsd:enumeration value="Teacher Programs"/>
                    <xsd:enumeration value="Consultants"/>
                    <xsd:enumeration value="Team Leaders"/>
                    <xsd:enumeration value="Site Visitors"/>
                    <xsd:enumeration value="Program Directors"/>
                    <xsd:enumeration value="Instructors"/>
                    <xsd:enumeration value="Public"/>
                    <xsd:enumeration value="Administrators"/>
                    <xsd:enumeration value="Editorial Board"/>
                    <xsd:enumeration value="Internal Team"/>
                  </xsd:restriction>
                </xsd:simpleType>
              </xsd:element>
            </xsd:sequence>
          </xsd:extension>
        </xsd:complexContent>
      </xsd:complexType>
    </xsd:element>
    <xsd:element name="Document_x0020_Distribution" ma:index="10" nillable="true" ma:displayName="Document Distribution" ma:internalName="Document_x0020_Distribution0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r Print"/>
                    <xsd:enumeration value="For Website"/>
                    <xsd:enumeration value="For Email"/>
                    <xsd:enumeration value="For Social Media"/>
                    <xsd:enumeration value="Internal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98221-ffc0-4968-8518-035af1f5372b" elementFormDefault="qualified">
    <xsd:import namespace="http://schemas.microsoft.com/office/2006/documentManagement/types"/>
    <xsd:import namespace="http://schemas.microsoft.com/office/infopath/2007/PartnerControls"/>
    <xsd:element name="Project_x0020_Year" ma:index="8" ma:displayName="Project Year" ma:format="Dropdown" ma:internalName="Project_x0020_Year" ma:readOnly="false">
      <xsd:simpleType>
        <xsd:restriction base="dms:Choice">
          <xsd:enumeration value="2018"/>
          <xsd:enumeration value="2017"/>
          <xsd:enumeration value="2016"/>
          <xsd:enumeration value="2015"/>
          <xsd:enumeration value="2014"/>
          <xsd:enumeration value="2013"/>
        </xsd:restriction>
      </xsd:simpleType>
    </xsd:element>
    <xsd:element name="Corresponding_x0020_WorkFront_x0020_Project" ma:index="9" nillable="true" ma:displayName="Corresponding WorkFront Project" ma:internalName="Corresponding_x0020_WorkFront_x0020_Project" ma:readOnly="false">
      <xsd:simpleType>
        <xsd:restriction base="dms:Text">
          <xsd:maxLength value="255"/>
        </xsd:restriction>
      </xsd:simpleType>
    </xsd:element>
    <xsd:element name="Project_x002f_Initiative_x002f_Event" ma:index="12" nillable="true" ma:displayName="Project/Initiative/Event" ma:internalName="Project_x002F_Initiative_x002F_Even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TFL Proficiency Module Redesign"/>
                        <xsd:enumeration value="Advisory Board"/>
                        <xsd:enumeration value="Alignment"/>
                        <xsd:enumeration value="Certification"/>
                        <xsd:enumeration value="Chinese Literacy White Paper"/>
                        <xsd:enumeration value="Curriculum Planning"/>
                        <xsd:enumeration value="Editorial Board"/>
                        <xsd:enumeration value="Fall Conference"/>
                        <xsd:enumeration value="KeepTalking"/>
                        <xsd:enumeration value="Lesson Planning"/>
                        <xsd:enumeration value="Nebraska Target Language Video"/>
                        <xsd:enumeration value="Program Director Guide"/>
                        <xsd:enumeration value="Spring Conference"/>
                        <xsd:enumeration value="STELLA"/>
                        <xsd:enumeration value="Task Force"/>
                        <xsd:enumeration value="Team Leader Meeting"/>
                        <xsd:enumeration value="Team Leader Site Visitor Guid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dbaaf-e637-4d1f-881f-6297bd96fff8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11" nillable="true" ma:displayName="Document Status" ma:format="RadioButtons" ma:internalName="Document_x0020_Status" ma:readOnly="false">
      <xsd:simpleType>
        <xsd:restriction base="dms:Choice">
          <xsd:enumeration value="In Draft"/>
          <xsd:enumeration value="In Review"/>
          <xsd:enumeration value="Ready to Publish"/>
          <xsd:enumeration value="Publish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c213e-c353-4646-902d-0b7a6f03808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A58F5F-4611-413B-9A30-4E2EE9C16FF6}">
  <ds:schemaRefs>
    <ds:schemaRef ds:uri="http://schemas.microsoft.com/office/2006/metadata/properties"/>
    <ds:schemaRef ds:uri="http://schemas.microsoft.com/office/infopath/2007/PartnerControls"/>
    <ds:schemaRef ds:uri="de432853-af34-44c3-90ed-c607f0cf5f56"/>
    <ds:schemaRef ds:uri="aca98221-ffc0-4968-8518-035af1f5372b"/>
    <ds:schemaRef ds:uri="f99dbaaf-e637-4d1f-881f-6297bd96fff8"/>
  </ds:schemaRefs>
</ds:datastoreItem>
</file>

<file path=customXml/itemProps2.xml><?xml version="1.0" encoding="utf-8"?>
<ds:datastoreItem xmlns:ds="http://schemas.openxmlformats.org/officeDocument/2006/customXml" ds:itemID="{F3BDD354-0C91-4216-B4A5-E28AEA6CA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32853-af34-44c3-90ed-c607f0cf5f56"/>
    <ds:schemaRef ds:uri="aca98221-ffc0-4968-8518-035af1f5372b"/>
    <ds:schemaRef ds:uri="f99dbaaf-e637-4d1f-881f-6297bd96fff8"/>
    <ds:schemaRef ds:uri="435c213e-c353-4646-902d-0b7a6f038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40A8EC-6A6B-4C7C-9D16-F7C5B7B5E3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BAAAC3-5A17-4DB2-A0EC-7275AE85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1832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Plan Template</vt:lpstr>
    </vt:vector>
  </TitlesOfParts>
  <Company>Hewlett-Packard</Company>
  <LinksUpToDate>false</LinksUpToDate>
  <CharactersWithSpaces>12252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Plan Template</dc:title>
  <dc:creator>STARTALK</dc:creator>
  <cp:keywords>Learning plan;2017</cp:keywords>
  <cp:lastModifiedBy>Janis Jensen</cp:lastModifiedBy>
  <cp:revision>5</cp:revision>
  <cp:lastPrinted>2017-05-14T16:14:00Z</cp:lastPrinted>
  <dcterms:created xsi:type="dcterms:W3CDTF">2018-07-03T18:51:00Z</dcterms:created>
  <dcterms:modified xsi:type="dcterms:W3CDTF">2018-07-07T13:45:00Z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0x010100B7D6E214F06F68469BFFC250583FDEC6</vt:lpwstr>
  </property>
</Properties>
</file>