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E9E5B" w14:textId="20CE09B6" w:rsidR="00E15560" w:rsidRDefault="00E15560" w:rsidP="00E15560">
      <w:pPr>
        <w:pStyle w:val="Heading1"/>
        <w:jc w:val="center"/>
      </w:pPr>
      <w:bookmarkStart w:id="0" w:name="_gjdgxs" w:colFirst="0" w:colLast="0"/>
      <w:bookmarkEnd w:id="0"/>
      <w:r>
        <w:rPr>
          <w:noProof/>
        </w:rPr>
        <w:drawing>
          <wp:inline distT="114300" distB="114300" distL="114300" distR="114300" wp14:anchorId="1B576050" wp14:editId="362DB7F4">
            <wp:extent cx="1280160" cy="1026160"/>
            <wp:effectExtent l="0" t="0" r="2540" b="2540"/>
            <wp:docPr id="4" name="image3.gif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gif" descr="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680" cy="1032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B39034" w14:textId="3A841FA4" w:rsidR="00E15560" w:rsidRDefault="00E15560" w:rsidP="00E15560">
      <w:pPr>
        <w:pStyle w:val="Heading1"/>
        <w:jc w:val="center"/>
      </w:pPr>
      <w:proofErr w:type="gramStart"/>
      <w:r>
        <w:t>Appendix  L</w:t>
      </w:r>
      <w:proofErr w:type="gramEnd"/>
    </w:p>
    <w:p w14:paraId="0EAFBE1C" w14:textId="77777777" w:rsidR="00E15560" w:rsidRDefault="00E15560" w:rsidP="00E15560">
      <w:pPr>
        <w:jc w:val="center"/>
      </w:pPr>
    </w:p>
    <w:p w14:paraId="071CF9E3" w14:textId="77777777" w:rsidR="00E15560" w:rsidRDefault="00E15560" w:rsidP="00E15560">
      <w:pPr>
        <w:jc w:val="center"/>
      </w:pPr>
      <w:r>
        <w:t xml:space="preserve">Professional Behavior Form </w:t>
      </w:r>
    </w:p>
    <w:p w14:paraId="7DAB3867" w14:textId="77777777" w:rsidR="00E15560" w:rsidRDefault="00E15560" w:rsidP="00E15560">
      <w:pPr>
        <w:jc w:val="center"/>
      </w:pPr>
      <w:r>
        <w:t>Department of Occupational Therapy</w:t>
      </w:r>
    </w:p>
    <w:p w14:paraId="2C9FB770" w14:textId="77777777" w:rsidR="00E15560" w:rsidRDefault="00E15560" w:rsidP="00E15560">
      <w:pPr>
        <w:jc w:val="center"/>
      </w:pPr>
    </w:p>
    <w:p w14:paraId="064D0C72" w14:textId="77777777" w:rsidR="00E15560" w:rsidRDefault="00E15560" w:rsidP="00E15560">
      <w:r>
        <w:t xml:space="preserve">Student   ______________________________ Track_______ Semester_____ Year________  </w:t>
      </w:r>
    </w:p>
    <w:p w14:paraId="54E33333" w14:textId="77777777" w:rsidR="00E15560" w:rsidRDefault="00E15560" w:rsidP="00E15560">
      <w:pPr>
        <w:jc w:val="center"/>
      </w:pPr>
      <w:r>
        <w:t xml:space="preserve">                               </w:t>
      </w:r>
    </w:p>
    <w:tbl>
      <w:tblPr>
        <w:tblW w:w="109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0"/>
        <w:gridCol w:w="5321"/>
      </w:tblGrid>
      <w:tr w:rsidR="00E15560" w14:paraId="014AEAC9" w14:textId="77777777" w:rsidTr="00594849">
        <w:trPr>
          <w:trHeight w:val="220"/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2B3017CD" w14:textId="77777777" w:rsidR="00E15560" w:rsidRDefault="00E15560" w:rsidP="00594849">
            <w:pPr>
              <w:jc w:val="center"/>
            </w:pPr>
            <w:r>
              <w:rPr>
                <w:b/>
              </w:rPr>
              <w:t xml:space="preserve">Professional Behaviors Expected </w:t>
            </w:r>
          </w:p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6F0DD901" w14:textId="77777777" w:rsidR="00E15560" w:rsidRDefault="00E15560" w:rsidP="00594849">
            <w:pPr>
              <w:spacing w:after="200"/>
            </w:pPr>
            <w:r>
              <w:rPr>
                <w:b/>
              </w:rPr>
              <w:t>Explanation of Observed Behavior(s)</w:t>
            </w:r>
          </w:p>
        </w:tc>
      </w:tr>
      <w:tr w:rsidR="00E15560" w14:paraId="2130B568" w14:textId="77777777" w:rsidTr="00594849">
        <w:trPr>
          <w:trHeight w:val="820"/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321DD865" w14:textId="77777777" w:rsidR="00E15560" w:rsidRDefault="00E15560" w:rsidP="00594849">
            <w:pPr>
              <w:spacing w:after="58"/>
            </w:pPr>
            <w:r>
              <w:t xml:space="preserve">1. Demonstrates dependability by attending classes on time, handing in assignments when due, and/or returns after break on time. </w:t>
            </w:r>
          </w:p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3E035716" w14:textId="77777777" w:rsidR="00E15560" w:rsidRDefault="00E15560" w:rsidP="00594849">
            <w:pPr>
              <w:spacing w:after="58"/>
              <w:jc w:val="right"/>
              <w:rPr>
                <w:sz w:val="18"/>
                <w:szCs w:val="18"/>
              </w:rPr>
            </w:pPr>
          </w:p>
        </w:tc>
      </w:tr>
      <w:tr w:rsidR="00E15560" w14:paraId="7E83D5C8" w14:textId="77777777" w:rsidTr="00594849">
        <w:trPr>
          <w:trHeight w:val="760"/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64AC20CF" w14:textId="77777777" w:rsidR="00E15560" w:rsidRDefault="00E15560" w:rsidP="00594849">
            <w:pPr>
              <w:spacing w:after="58"/>
            </w:pPr>
            <w:r>
              <w:t xml:space="preserve">2.  Demonstrates self-awareness through recognition and discussion of his or her feelings, attitudes and behaviors. </w:t>
            </w:r>
          </w:p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3A7390B9" w14:textId="77777777" w:rsidR="00E15560" w:rsidRDefault="00E15560" w:rsidP="00594849">
            <w:pPr>
              <w:spacing w:after="58"/>
              <w:jc w:val="right"/>
              <w:rPr>
                <w:sz w:val="18"/>
                <w:szCs w:val="18"/>
              </w:rPr>
            </w:pPr>
          </w:p>
        </w:tc>
      </w:tr>
      <w:tr w:rsidR="00E15560" w14:paraId="434576D1" w14:textId="77777777" w:rsidTr="00594849">
        <w:trPr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22AD4BED" w14:textId="77777777" w:rsidR="00E15560" w:rsidRDefault="00E15560" w:rsidP="00594849">
            <w:pPr>
              <w:spacing w:after="58"/>
            </w:pPr>
            <w:r>
              <w:t xml:space="preserve">3. </w:t>
            </w:r>
            <w:proofErr w:type="gramStart"/>
            <w:r>
              <w:t>Shows</w:t>
            </w:r>
            <w:proofErr w:type="gramEnd"/>
            <w:r>
              <w:t xml:space="preserve"> respect and a positive attitude for staff, faculty, peers, community collaborators and/or clients.</w:t>
            </w:r>
          </w:p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6D4676B9" w14:textId="77777777" w:rsidR="00E15560" w:rsidRDefault="00E15560" w:rsidP="00594849">
            <w:pPr>
              <w:spacing w:after="58"/>
              <w:jc w:val="right"/>
              <w:rPr>
                <w:sz w:val="18"/>
                <w:szCs w:val="18"/>
              </w:rPr>
            </w:pPr>
          </w:p>
        </w:tc>
      </w:tr>
      <w:tr w:rsidR="00E15560" w14:paraId="21B1F073" w14:textId="77777777" w:rsidTr="00594849">
        <w:trPr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5AEC0112" w14:textId="77777777" w:rsidR="00E15560" w:rsidRDefault="00E15560" w:rsidP="00594849">
            <w:r>
              <w:t xml:space="preserve">4. Demonstrate interest in the material being presented in and out of classroom.  </w:t>
            </w:r>
          </w:p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2AF204E1" w14:textId="77777777" w:rsidR="00E15560" w:rsidRDefault="00E15560" w:rsidP="00594849"/>
        </w:tc>
      </w:tr>
      <w:tr w:rsidR="00E15560" w14:paraId="79EE9E4F" w14:textId="77777777" w:rsidTr="00594849">
        <w:trPr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426234E8" w14:textId="77777777" w:rsidR="00E15560" w:rsidRDefault="00E15560" w:rsidP="00594849">
            <w:r>
              <w:t>5. Demonstrates initiative by taking advantage of opportunities for learning in and out of the classroom.</w:t>
            </w:r>
          </w:p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4C948CE9" w14:textId="77777777" w:rsidR="00E15560" w:rsidRDefault="00E15560" w:rsidP="00594849"/>
        </w:tc>
      </w:tr>
      <w:tr w:rsidR="00E15560" w14:paraId="4A453C1F" w14:textId="77777777" w:rsidTr="00594849">
        <w:trPr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523C2A78" w14:textId="77777777" w:rsidR="00E15560" w:rsidRDefault="00E15560" w:rsidP="00594849">
            <w:r>
              <w:t>6. Demonstrates professional communication with faculty, staff, peers, community collaborators and/or clients (i.e., verbal, written and/or virtual means).</w:t>
            </w:r>
          </w:p>
          <w:p w14:paraId="69361B7A" w14:textId="77777777" w:rsidR="00E15560" w:rsidRDefault="00E15560" w:rsidP="00594849"/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5BC90803" w14:textId="77777777" w:rsidR="00E15560" w:rsidRDefault="00E15560" w:rsidP="00594849"/>
        </w:tc>
      </w:tr>
      <w:tr w:rsidR="00E15560" w14:paraId="07D98F4B" w14:textId="77777777" w:rsidTr="00594849">
        <w:trPr>
          <w:jc w:val="center"/>
        </w:trPr>
        <w:tc>
          <w:tcPr>
            <w:tcW w:w="5660" w:type="dxa"/>
            <w:tcMar>
              <w:left w:w="120" w:type="dxa"/>
              <w:right w:w="120" w:type="dxa"/>
            </w:tcMar>
          </w:tcPr>
          <w:p w14:paraId="5D2053B7" w14:textId="77777777" w:rsidR="00E15560" w:rsidRDefault="00E15560" w:rsidP="00594849">
            <w:r>
              <w:t>6. Other issue(s):</w:t>
            </w:r>
          </w:p>
          <w:p w14:paraId="3C38873F" w14:textId="77777777" w:rsidR="00E15560" w:rsidRDefault="00E15560" w:rsidP="00594849"/>
          <w:p w14:paraId="5FA947B6" w14:textId="77777777" w:rsidR="00E15560" w:rsidRDefault="00E15560" w:rsidP="00594849"/>
          <w:p w14:paraId="7C310A6C" w14:textId="77777777" w:rsidR="00E15560" w:rsidRDefault="00E15560" w:rsidP="00594849"/>
          <w:p w14:paraId="0069D45D" w14:textId="77777777" w:rsidR="00E15560" w:rsidRDefault="00E15560" w:rsidP="00594849"/>
        </w:tc>
        <w:tc>
          <w:tcPr>
            <w:tcW w:w="5321" w:type="dxa"/>
            <w:tcMar>
              <w:left w:w="120" w:type="dxa"/>
              <w:right w:w="120" w:type="dxa"/>
            </w:tcMar>
          </w:tcPr>
          <w:p w14:paraId="7704A276" w14:textId="77777777" w:rsidR="00E15560" w:rsidRDefault="00E15560" w:rsidP="00594849"/>
        </w:tc>
      </w:tr>
    </w:tbl>
    <w:p w14:paraId="405AECDD" w14:textId="77777777" w:rsidR="00E15560" w:rsidRDefault="00E15560" w:rsidP="00E15560">
      <w:r>
        <w:t>Meeting Date:</w:t>
      </w:r>
    </w:p>
    <w:p w14:paraId="7B3DB219" w14:textId="77777777" w:rsidR="00E15560" w:rsidRDefault="00E15560" w:rsidP="00E15560"/>
    <w:p w14:paraId="08E664CB" w14:textId="77777777" w:rsidR="00E15560" w:rsidRDefault="00E15560" w:rsidP="00E15560">
      <w:r>
        <w:t xml:space="preserve">Individual(s) Attended: </w:t>
      </w:r>
    </w:p>
    <w:p w14:paraId="09B56F08" w14:textId="77777777" w:rsidR="00E15560" w:rsidRDefault="00E15560" w:rsidP="00E15560"/>
    <w:p w14:paraId="10712AA0" w14:textId="77777777" w:rsidR="00E15560" w:rsidRDefault="00E15560" w:rsidP="00E15560"/>
    <w:p w14:paraId="607CEFC0" w14:textId="77777777" w:rsidR="00E15560" w:rsidRDefault="00E15560" w:rsidP="00E15560">
      <w:r>
        <w:t>Student Response:</w:t>
      </w:r>
    </w:p>
    <w:p w14:paraId="3406785C" w14:textId="77777777" w:rsidR="00E15560" w:rsidRDefault="00E15560" w:rsidP="00E15560"/>
    <w:p w14:paraId="77443291" w14:textId="77777777" w:rsidR="00E15560" w:rsidRDefault="00E15560" w:rsidP="00E15560"/>
    <w:p w14:paraId="0E54DA04" w14:textId="77777777" w:rsidR="00E15560" w:rsidRDefault="00E15560" w:rsidP="00E15560">
      <w:r>
        <w:t>Follow-up/Plan of Action:</w:t>
      </w:r>
    </w:p>
    <w:p w14:paraId="139DB007" w14:textId="76792420" w:rsidR="00453B61" w:rsidRPr="00E15560" w:rsidRDefault="00E15560" w:rsidP="00E15560">
      <w:pPr>
        <w:ind w:left="7920"/>
        <w:rPr>
          <w:sz w:val="16"/>
          <w:szCs w:val="16"/>
        </w:rPr>
      </w:pPr>
      <w:r>
        <w:rPr>
          <w:sz w:val="16"/>
          <w:szCs w:val="16"/>
        </w:rPr>
        <w:t>Revised 6/18</w:t>
      </w:r>
    </w:p>
    <w:sectPr w:rsidR="00453B61" w:rsidRPr="00E15560" w:rsidSect="00E15560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60"/>
    <w:rsid w:val="00BF3F10"/>
    <w:rsid w:val="00E15560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29B6A"/>
  <w15:chartTrackingRefBased/>
  <w15:docId w15:val="{E9281C21-6D5D-C340-BF97-3D8934D3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6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560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560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Horn</dc:creator>
  <cp:keywords/>
  <dc:description/>
  <cp:lastModifiedBy>Erik Horn</cp:lastModifiedBy>
  <cp:revision>1</cp:revision>
  <dcterms:created xsi:type="dcterms:W3CDTF">2021-04-03T23:36:00Z</dcterms:created>
  <dcterms:modified xsi:type="dcterms:W3CDTF">2021-04-03T23:38:00Z</dcterms:modified>
</cp:coreProperties>
</file>