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41C" w14:textId="77777777" w:rsidR="00CB2181" w:rsidRDefault="003F04DD">
      <w:pPr>
        <w:pStyle w:val="Heading1"/>
        <w:rPr>
          <w:u w:val="none"/>
        </w:rPr>
      </w:pPr>
      <w:r>
        <w:t>Quick</w:t>
      </w:r>
      <w:r>
        <w:rPr>
          <w:spacing w:val="-7"/>
        </w:rPr>
        <w:t xml:space="preserve"> </w:t>
      </w:r>
      <w:r>
        <w:t>Guide: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Procedures</w:t>
      </w:r>
    </w:p>
    <w:p w14:paraId="0975041D" w14:textId="77777777" w:rsidR="00CB2181" w:rsidRDefault="00CB2181">
      <w:pPr>
        <w:pStyle w:val="BodyText"/>
        <w:spacing w:before="61"/>
        <w:rPr>
          <w:b/>
          <w:sz w:val="24"/>
        </w:rPr>
      </w:pPr>
    </w:p>
    <w:p w14:paraId="0975041E" w14:textId="77777777" w:rsidR="00CB2181" w:rsidRDefault="003F04DD">
      <w:pPr>
        <w:pStyle w:val="Heading3"/>
      </w:pPr>
      <w:bookmarkStart w:id="0" w:name="Overview:"/>
      <w:bookmarkEnd w:id="0"/>
      <w:r>
        <w:rPr>
          <w:spacing w:val="-2"/>
        </w:rPr>
        <w:t>Overview:</w:t>
      </w:r>
    </w:p>
    <w:p w14:paraId="0975041F" w14:textId="77777777" w:rsidR="00CB2181" w:rsidRDefault="003F04DD">
      <w:pPr>
        <w:pStyle w:val="BodyText"/>
        <w:spacing w:before="43" w:line="276" w:lineRule="auto"/>
        <w:ind w:left="360" w:right="433"/>
      </w:pPr>
      <w:bookmarkStart w:id="1" w:name="This_guide_provides_an_overview_of_the_r"/>
      <w:bookmarkEnd w:id="1"/>
      <w:r>
        <w:t>This guide provides an overview of the rules and procedures governing contracts and purchases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Kean</w:t>
      </w:r>
      <w:r>
        <w:rPr>
          <w:spacing w:val="-5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thresholds,</w:t>
      </w:r>
      <w:r>
        <w:rPr>
          <w:spacing w:val="-3"/>
        </w:rPr>
        <w:t xml:space="preserve"> </w:t>
      </w:r>
      <w:r>
        <w:t>competitive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requirements,</w:t>
      </w:r>
      <w:r>
        <w:rPr>
          <w:spacing w:val="-5"/>
        </w:rPr>
        <w:t xml:space="preserve"> </w:t>
      </w:r>
      <w:r>
        <w:t>and specific processes for various contract types.</w:t>
      </w:r>
    </w:p>
    <w:p w14:paraId="09750420" w14:textId="453C50C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line="273" w:lineRule="auto"/>
        <w:ind w:right="948"/>
        <w:rPr>
          <w:rFonts w:ascii="Symbol" w:hAnsi="Symbol"/>
        </w:rPr>
      </w:pPr>
      <w:r>
        <w:rPr>
          <w:b/>
        </w:rPr>
        <w:t>Oversight:</w:t>
      </w:r>
      <w:r>
        <w:rPr>
          <w:b/>
          <w:spacing w:val="-1"/>
        </w:rPr>
        <w:t xml:space="preserve"> </w:t>
      </w:r>
      <w:r>
        <w:t>UPBS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supervised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CFO,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 xml:space="preserve">the Associate Vice </w:t>
      </w:r>
      <w:r>
        <w:t>President</w:t>
      </w:r>
      <w:r>
        <w:t xml:space="preserve"> of Procurement.</w:t>
      </w:r>
    </w:p>
    <w:p w14:paraId="09750421" w14:textId="77777777" w:rsidR="00CB2181" w:rsidRDefault="00CB2181">
      <w:pPr>
        <w:pStyle w:val="BodyText"/>
        <w:spacing w:before="27"/>
      </w:pPr>
    </w:p>
    <w:p w14:paraId="09750422" w14:textId="77777777" w:rsidR="00CB2181" w:rsidRDefault="003F04DD">
      <w:pPr>
        <w:pStyle w:val="Heading2"/>
      </w:pPr>
      <w:bookmarkStart w:id="2" w:name="Purchase_Thresholds_and_Requirements"/>
      <w:bookmarkEnd w:id="2"/>
      <w:r>
        <w:t>Purchase</w:t>
      </w:r>
      <w:r>
        <w:rPr>
          <w:spacing w:val="-8"/>
        </w:rPr>
        <w:t xml:space="preserve"> </w:t>
      </w:r>
      <w:r>
        <w:t>Thresholds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9750423" w14:textId="77777777" w:rsidR="00CB2181" w:rsidRDefault="00CB2181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360"/>
      </w:tblGrid>
      <w:tr w:rsidR="00CB2181" w14:paraId="09750426" w14:textId="77777777">
        <w:trPr>
          <w:trHeight w:val="299"/>
        </w:trPr>
        <w:tc>
          <w:tcPr>
            <w:tcW w:w="3000" w:type="dxa"/>
            <w:tcBorders>
              <w:bottom w:val="single" w:sz="12" w:space="0" w:color="666666"/>
            </w:tcBorders>
          </w:tcPr>
          <w:p w14:paraId="09750424" w14:textId="77777777" w:rsidR="00CB2181" w:rsidRDefault="003F04DD">
            <w:pPr>
              <w:pStyle w:val="TableParagraph"/>
              <w:ind w:left="196"/>
              <w:rPr>
                <w:b/>
              </w:rPr>
            </w:pPr>
            <w:r>
              <w:rPr>
                <w:b/>
              </w:rPr>
              <w:t>Contract/Purchase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  <w:tc>
          <w:tcPr>
            <w:tcW w:w="6360" w:type="dxa"/>
            <w:tcBorders>
              <w:bottom w:val="single" w:sz="12" w:space="0" w:color="666666"/>
            </w:tcBorders>
          </w:tcPr>
          <w:p w14:paraId="09750425" w14:textId="77777777" w:rsidR="00CB2181" w:rsidRDefault="003F04DD">
            <w:pPr>
              <w:pStyle w:val="TableParagraph"/>
              <w:ind w:left="1432"/>
              <w:rPr>
                <w:b/>
              </w:rPr>
            </w:pPr>
            <w:r>
              <w:rPr>
                <w:b/>
                <w:spacing w:val="-2"/>
              </w:rPr>
              <w:t>Requirements/Recommendations</w:t>
            </w:r>
          </w:p>
        </w:tc>
      </w:tr>
      <w:tr w:rsidR="00CB2181" w14:paraId="09750429" w14:textId="77777777">
        <w:trPr>
          <w:trHeight w:val="555"/>
        </w:trPr>
        <w:tc>
          <w:tcPr>
            <w:tcW w:w="3000" w:type="dxa"/>
            <w:tcBorders>
              <w:top w:val="single" w:sz="12" w:space="0" w:color="666666"/>
            </w:tcBorders>
          </w:tcPr>
          <w:p w14:paraId="09750427" w14:textId="77777777" w:rsidR="00CB2181" w:rsidRDefault="003F04D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Up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$25,000.00</w:t>
            </w:r>
          </w:p>
        </w:tc>
        <w:tc>
          <w:tcPr>
            <w:tcW w:w="6360" w:type="dxa"/>
            <w:tcBorders>
              <w:top w:val="single" w:sz="12" w:space="0" w:color="666666"/>
            </w:tcBorders>
          </w:tcPr>
          <w:p w14:paraId="09750428" w14:textId="77777777" w:rsidR="00CB2181" w:rsidRDefault="003F04DD">
            <w:pPr>
              <w:pStyle w:val="TableParagraph"/>
              <w:spacing w:before="2"/>
            </w:pPr>
            <w:r>
              <w:t>No competitive bids/quotes required. Use good judgment to ensure</w:t>
            </w:r>
            <w:r>
              <w:rPr>
                <w:spacing w:val="-6"/>
              </w:rPr>
              <w:t xml:space="preserve"> </w:t>
            </w:r>
            <w:r>
              <w:t>best</w:t>
            </w:r>
            <w:r>
              <w:rPr>
                <w:spacing w:val="-7"/>
              </w:rPr>
              <w:t xml:space="preserve"> </w:t>
            </w:r>
            <w:r>
              <w:t>value.</w:t>
            </w:r>
            <w:r>
              <w:rPr>
                <w:spacing w:val="-4"/>
              </w:rPr>
              <w:t xml:space="preserve"> </w:t>
            </w:r>
            <w:r>
              <w:t>UPBS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request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information.</w:t>
            </w:r>
          </w:p>
        </w:tc>
      </w:tr>
      <w:tr w:rsidR="00CB2181" w14:paraId="0975042C" w14:textId="77777777">
        <w:trPr>
          <w:trHeight w:val="506"/>
        </w:trPr>
        <w:tc>
          <w:tcPr>
            <w:tcW w:w="3000" w:type="dxa"/>
          </w:tcPr>
          <w:p w14:paraId="0975042A" w14:textId="77D83F24" w:rsidR="00CB2181" w:rsidRDefault="003F04DD">
            <w:pPr>
              <w:pStyle w:val="TableParagraph"/>
              <w:rPr>
                <w:b/>
              </w:rPr>
            </w:pPr>
            <w:r>
              <w:rPr>
                <w:b/>
              </w:rPr>
              <w:t>$25,000.01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$119,800</w:t>
            </w:r>
            <w:r>
              <w:rPr>
                <w:b/>
                <w:spacing w:val="-2"/>
              </w:rPr>
              <w:t>.00</w:t>
            </w:r>
          </w:p>
        </w:tc>
        <w:tc>
          <w:tcPr>
            <w:tcW w:w="6360" w:type="dxa"/>
          </w:tcPr>
          <w:p w14:paraId="0975042B" w14:textId="77777777" w:rsidR="00CB2181" w:rsidRDefault="003F04DD">
            <w:pPr>
              <w:pStyle w:val="TableParagraph"/>
              <w:spacing w:line="254" w:lineRule="exact"/>
              <w:ind w:right="65"/>
            </w:pPr>
            <w:r>
              <w:t>Obtain</w:t>
            </w:r>
            <w:r>
              <w:rPr>
                <w:spacing w:val="-6"/>
              </w:rPr>
              <w:t xml:space="preserve"> </w:t>
            </w:r>
            <w:r>
              <w:t>three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quotes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Competitive Quote Form (exceptions apply).</w:t>
            </w:r>
          </w:p>
        </w:tc>
      </w:tr>
      <w:tr w:rsidR="00CB2181" w14:paraId="0975042F" w14:textId="77777777">
        <w:trPr>
          <w:trHeight w:val="297"/>
        </w:trPr>
        <w:tc>
          <w:tcPr>
            <w:tcW w:w="3000" w:type="dxa"/>
          </w:tcPr>
          <w:p w14:paraId="0975042D" w14:textId="5E578DD2" w:rsidR="00CB2181" w:rsidRDefault="003F04D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$119,800</w:t>
            </w:r>
            <w:r>
              <w:rPr>
                <w:b/>
              </w:rPr>
              <w:t>.01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above</w:t>
            </w:r>
          </w:p>
        </w:tc>
        <w:tc>
          <w:tcPr>
            <w:tcW w:w="6360" w:type="dxa"/>
          </w:tcPr>
          <w:p w14:paraId="0975042E" w14:textId="77777777" w:rsidR="00CB2181" w:rsidRDefault="003F04DD">
            <w:pPr>
              <w:pStyle w:val="TableParagraph"/>
              <w:spacing w:line="251" w:lineRule="exact"/>
            </w:pPr>
            <w:r>
              <w:t>Public</w:t>
            </w:r>
            <w:r>
              <w:rPr>
                <w:spacing w:val="-6"/>
              </w:rPr>
              <w:t xml:space="preserve"> </w:t>
            </w:r>
            <w:r>
              <w:t>advertised</w:t>
            </w:r>
            <w:r>
              <w:rPr>
                <w:spacing w:val="-6"/>
              </w:rPr>
              <w:t xml:space="preserve"> </w:t>
            </w:r>
            <w:r>
              <w:t>bid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unless</w:t>
            </w:r>
            <w:r>
              <w:rPr>
                <w:spacing w:val="-5"/>
              </w:rPr>
              <w:t xml:space="preserve"> </w:t>
            </w:r>
            <w:r>
              <w:t>exceptions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apply.</w:t>
            </w:r>
          </w:p>
        </w:tc>
      </w:tr>
      <w:tr w:rsidR="00CB2181" w14:paraId="09750432" w14:textId="77777777">
        <w:trPr>
          <w:trHeight w:val="301"/>
        </w:trPr>
        <w:tc>
          <w:tcPr>
            <w:tcW w:w="3000" w:type="dxa"/>
          </w:tcPr>
          <w:p w14:paraId="09750430" w14:textId="77777777" w:rsidR="00CB2181" w:rsidRDefault="003F04D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$500,000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above</w:t>
            </w:r>
          </w:p>
        </w:tc>
        <w:tc>
          <w:tcPr>
            <w:tcW w:w="6360" w:type="dxa"/>
          </w:tcPr>
          <w:p w14:paraId="09750431" w14:textId="77777777" w:rsidR="00CB2181" w:rsidRDefault="003F04DD">
            <w:pPr>
              <w:pStyle w:val="TableParagraph"/>
              <w:spacing w:before="2"/>
            </w:pPr>
            <w:r>
              <w:t>Requires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Trustees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approval.</w:t>
            </w:r>
          </w:p>
        </w:tc>
      </w:tr>
    </w:tbl>
    <w:p w14:paraId="09750433" w14:textId="77777777" w:rsidR="00CB2181" w:rsidRDefault="003F04DD">
      <w:pPr>
        <w:spacing w:before="2"/>
        <w:ind w:left="360"/>
      </w:pPr>
      <w:r>
        <w:rPr>
          <w:b/>
        </w:rPr>
        <w:t>*</w:t>
      </w:r>
      <w:r>
        <w:rPr>
          <w:i/>
        </w:rPr>
        <w:t>Note:</w:t>
      </w:r>
      <w:r>
        <w:rPr>
          <w:i/>
          <w:spacing w:val="-3"/>
        </w:rPr>
        <w:t xml:space="preserve"> </w:t>
      </w:r>
      <w:r>
        <w:rPr>
          <w:i/>
        </w:rPr>
        <w:t>Threshold</w:t>
      </w:r>
      <w:r>
        <w:rPr>
          <w:i/>
          <w:spacing w:val="-4"/>
        </w:rPr>
        <w:t xml:space="preserve"> </w:t>
      </w:r>
      <w:r>
        <w:rPr>
          <w:i/>
        </w:rPr>
        <w:t>values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cumulative</w:t>
      </w:r>
      <w:r>
        <w:rPr>
          <w:i/>
          <w:spacing w:val="-2"/>
        </w:rPr>
        <w:t xml:space="preserve"> </w:t>
      </w:r>
      <w:r>
        <w:rPr>
          <w:i/>
        </w:rPr>
        <w:t>across</w:t>
      </w:r>
      <w:r>
        <w:rPr>
          <w:i/>
          <w:spacing w:val="-4"/>
        </w:rPr>
        <w:t xml:space="preserve"> </w:t>
      </w:r>
      <w:r>
        <w:rPr>
          <w:i/>
        </w:rPr>
        <w:t>departments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fiscal</w:t>
      </w:r>
      <w:r>
        <w:rPr>
          <w:i/>
          <w:spacing w:val="-5"/>
        </w:rPr>
        <w:t xml:space="preserve"> </w:t>
      </w:r>
      <w:r>
        <w:rPr>
          <w:i/>
        </w:rPr>
        <w:t>year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exclude</w:t>
      </w:r>
      <w:r>
        <w:rPr>
          <w:i/>
          <w:spacing w:val="-4"/>
        </w:rPr>
        <w:t xml:space="preserve"> </w:t>
      </w:r>
      <w:r>
        <w:rPr>
          <w:i/>
        </w:rPr>
        <w:t>public works/prevailing wage</w:t>
      </w:r>
      <w:r>
        <w:t>. *</w:t>
      </w:r>
    </w:p>
    <w:p w14:paraId="09750434" w14:textId="77777777" w:rsidR="00CB2181" w:rsidRDefault="00CB2181">
      <w:pPr>
        <w:pStyle w:val="BodyText"/>
        <w:spacing w:before="27"/>
      </w:pPr>
    </w:p>
    <w:p w14:paraId="09750435" w14:textId="77777777" w:rsidR="00CB2181" w:rsidRDefault="003F04DD">
      <w:pPr>
        <w:pStyle w:val="Heading2"/>
      </w:pPr>
      <w:bookmarkStart w:id="3" w:name="Competitive_Bidding_Thresholds"/>
      <w:bookmarkEnd w:id="3"/>
      <w:r>
        <w:t>Competitive</w:t>
      </w:r>
      <w:r>
        <w:rPr>
          <w:spacing w:val="-9"/>
        </w:rPr>
        <w:t xml:space="preserve"> </w:t>
      </w:r>
      <w:r>
        <w:t>Bidding</w:t>
      </w:r>
      <w:r>
        <w:rPr>
          <w:spacing w:val="-8"/>
        </w:rPr>
        <w:t xml:space="preserve"> </w:t>
      </w:r>
      <w:r>
        <w:rPr>
          <w:spacing w:val="-2"/>
        </w:rPr>
        <w:t>Thresholds</w:t>
      </w:r>
    </w:p>
    <w:p w14:paraId="09750436" w14:textId="77777777" w:rsidR="00CB2181" w:rsidRDefault="00CB2181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6194"/>
      </w:tblGrid>
      <w:tr w:rsidR="00CB2181" w14:paraId="09750439" w14:textId="77777777">
        <w:trPr>
          <w:trHeight w:val="299"/>
        </w:trPr>
        <w:tc>
          <w:tcPr>
            <w:tcW w:w="2971" w:type="dxa"/>
            <w:tcBorders>
              <w:bottom w:val="single" w:sz="12" w:space="0" w:color="666666"/>
            </w:tcBorders>
          </w:tcPr>
          <w:p w14:paraId="09750437" w14:textId="77777777" w:rsidR="00CB2181" w:rsidRDefault="003F04DD">
            <w:pPr>
              <w:pStyle w:val="TableParagraph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6194" w:type="dxa"/>
            <w:tcBorders>
              <w:bottom w:val="single" w:sz="12" w:space="0" w:color="666666"/>
            </w:tcBorders>
          </w:tcPr>
          <w:p w14:paraId="09750438" w14:textId="77777777" w:rsidR="00CB2181" w:rsidRDefault="003F04D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</w:tr>
      <w:tr w:rsidR="00CB2181" w14:paraId="0975043C" w14:textId="77777777">
        <w:trPr>
          <w:trHeight w:val="301"/>
        </w:trPr>
        <w:tc>
          <w:tcPr>
            <w:tcW w:w="2971" w:type="dxa"/>
            <w:tcBorders>
              <w:top w:val="single" w:sz="12" w:space="0" w:color="666666"/>
            </w:tcBorders>
          </w:tcPr>
          <w:p w14:paraId="0975043A" w14:textId="2E35C0B5" w:rsidR="00CB2181" w:rsidRDefault="003F04D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$0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$17,970</w:t>
            </w:r>
          </w:p>
        </w:tc>
        <w:tc>
          <w:tcPr>
            <w:tcW w:w="6194" w:type="dxa"/>
            <w:tcBorders>
              <w:top w:val="single" w:sz="12" w:space="0" w:color="666666"/>
            </w:tcBorders>
          </w:tcPr>
          <w:p w14:paraId="0975043B" w14:textId="77777777" w:rsidR="00CB2181" w:rsidRDefault="003F04DD">
            <w:pPr>
              <w:pStyle w:val="TableParagraph"/>
              <w:spacing w:before="2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NJ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CB2181" w14:paraId="0975043F" w14:textId="77777777">
        <w:trPr>
          <w:trHeight w:val="299"/>
        </w:trPr>
        <w:tc>
          <w:tcPr>
            <w:tcW w:w="2971" w:type="dxa"/>
          </w:tcPr>
          <w:p w14:paraId="0975043D" w14:textId="77777777" w:rsidR="00CB2181" w:rsidRDefault="003F04DD">
            <w:pPr>
              <w:pStyle w:val="TableParagraph"/>
              <w:rPr>
                <w:b/>
              </w:rPr>
            </w:pPr>
            <w:r>
              <w:rPr>
                <w:b/>
              </w:rPr>
              <w:t>$0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$25,000</w:t>
            </w:r>
          </w:p>
        </w:tc>
        <w:tc>
          <w:tcPr>
            <w:tcW w:w="6194" w:type="dxa"/>
          </w:tcPr>
          <w:p w14:paraId="0975043E" w14:textId="77777777" w:rsidR="00CB2181" w:rsidRDefault="003F04DD">
            <w:pPr>
              <w:pStyle w:val="TableParagraph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competition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CB2181" w14:paraId="09750442" w14:textId="77777777">
        <w:trPr>
          <w:trHeight w:val="506"/>
        </w:trPr>
        <w:tc>
          <w:tcPr>
            <w:tcW w:w="2971" w:type="dxa"/>
          </w:tcPr>
          <w:p w14:paraId="09750440" w14:textId="706F02D7" w:rsidR="00CB2181" w:rsidRDefault="003F04DD">
            <w:pPr>
              <w:pStyle w:val="TableParagraph"/>
              <w:rPr>
                <w:b/>
              </w:rPr>
            </w:pPr>
            <w:r>
              <w:rPr>
                <w:b/>
              </w:rPr>
              <w:t>$25,000.01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$119,800</w:t>
            </w:r>
          </w:p>
        </w:tc>
        <w:tc>
          <w:tcPr>
            <w:tcW w:w="6194" w:type="dxa"/>
          </w:tcPr>
          <w:p w14:paraId="09750441" w14:textId="77777777" w:rsidR="00CB2181" w:rsidRDefault="003F04DD">
            <w:pPr>
              <w:pStyle w:val="TableParagraph"/>
              <w:spacing w:line="252" w:lineRule="exact"/>
            </w:pPr>
            <w:r>
              <w:t>Obtain</w:t>
            </w:r>
            <w:r>
              <w:rPr>
                <w:spacing w:val="-6"/>
              </w:rPr>
              <w:t xml:space="preserve"> </w:t>
            </w:r>
            <w:r>
              <w:t>three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quotes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gramStart"/>
            <w:r>
              <w:t>submit</w:t>
            </w:r>
            <w:proofErr w:type="gramEnd"/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Competitive Quote Form.</w:t>
            </w:r>
          </w:p>
        </w:tc>
      </w:tr>
      <w:tr w:rsidR="00CB2181" w14:paraId="09750445" w14:textId="77777777">
        <w:trPr>
          <w:trHeight w:val="506"/>
        </w:trPr>
        <w:tc>
          <w:tcPr>
            <w:tcW w:w="2971" w:type="dxa"/>
          </w:tcPr>
          <w:p w14:paraId="09750443" w14:textId="4CA4FE53" w:rsidR="00CB2181" w:rsidRDefault="003F04DD">
            <w:pPr>
              <w:pStyle w:val="TableParagraph"/>
              <w:rPr>
                <w:b/>
              </w:rPr>
            </w:pPr>
            <w:r>
              <w:rPr>
                <w:b/>
              </w:rPr>
              <w:t>$119,800</w:t>
            </w:r>
            <w:r>
              <w:rPr>
                <w:b/>
              </w:rPr>
              <w:t>.01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above</w:t>
            </w:r>
          </w:p>
        </w:tc>
        <w:tc>
          <w:tcPr>
            <w:tcW w:w="6194" w:type="dxa"/>
          </w:tcPr>
          <w:p w14:paraId="09750444" w14:textId="77777777" w:rsidR="00CB2181" w:rsidRDefault="003F04DD">
            <w:pPr>
              <w:pStyle w:val="TableParagraph"/>
              <w:spacing w:line="252" w:lineRule="exact"/>
            </w:pPr>
            <w:r>
              <w:t>Formal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bid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Bid</w:t>
            </w:r>
            <w:r>
              <w:rPr>
                <w:spacing w:val="-6"/>
              </w:rPr>
              <w:t xml:space="preserve"> </w:t>
            </w:r>
            <w:r>
              <w:t>Waiver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Trustees </w:t>
            </w:r>
            <w:r>
              <w:rPr>
                <w:spacing w:val="-2"/>
              </w:rPr>
              <w:t>approval.</w:t>
            </w:r>
          </w:p>
        </w:tc>
      </w:tr>
    </w:tbl>
    <w:p w14:paraId="09750446" w14:textId="77777777" w:rsidR="00CB2181" w:rsidRDefault="003F04DD">
      <w:pPr>
        <w:spacing w:before="1"/>
        <w:ind w:left="360"/>
        <w:rPr>
          <w:i/>
        </w:rPr>
      </w:pPr>
      <w:r>
        <w:rPr>
          <w:i/>
        </w:rPr>
        <w:t>*Note:</w:t>
      </w:r>
      <w:r>
        <w:rPr>
          <w:i/>
          <w:spacing w:val="-5"/>
        </w:rPr>
        <w:t xml:space="preserve"> </w:t>
      </w:r>
      <w:r>
        <w:rPr>
          <w:i/>
        </w:rPr>
        <w:t>UPBS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6"/>
        </w:rPr>
        <w:t xml:space="preserve"> </w:t>
      </w:r>
      <w:r>
        <w:rPr>
          <w:i/>
        </w:rPr>
        <w:t>seek</w:t>
      </w:r>
      <w:r>
        <w:rPr>
          <w:i/>
          <w:spacing w:val="-9"/>
        </w:rPr>
        <w:t xml:space="preserve"> </w:t>
      </w:r>
      <w:r>
        <w:rPr>
          <w:i/>
        </w:rPr>
        <w:t>price</w:t>
      </w:r>
      <w:r>
        <w:rPr>
          <w:i/>
          <w:spacing w:val="-5"/>
        </w:rPr>
        <w:t xml:space="preserve"> </w:t>
      </w:r>
      <w:r>
        <w:rPr>
          <w:i/>
        </w:rPr>
        <w:t>competition</w:t>
      </w:r>
      <w:r>
        <w:rPr>
          <w:i/>
          <w:spacing w:val="-6"/>
        </w:rPr>
        <w:t xml:space="preserve"> </w:t>
      </w:r>
      <w:r>
        <w:rPr>
          <w:i/>
        </w:rPr>
        <w:t>regardless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thresholds.</w:t>
      </w:r>
      <w:r>
        <w:rPr>
          <w:i/>
          <w:spacing w:val="-2"/>
        </w:rPr>
        <w:t xml:space="preserve"> </w:t>
      </w:r>
      <w:r>
        <w:rPr>
          <w:i/>
          <w:spacing w:val="-10"/>
        </w:rPr>
        <w:t>*</w:t>
      </w:r>
    </w:p>
    <w:p w14:paraId="09750447" w14:textId="77777777" w:rsidR="00CB2181" w:rsidRDefault="003F04DD">
      <w:pPr>
        <w:pStyle w:val="Heading2"/>
        <w:spacing w:before="238"/>
      </w:pPr>
      <w:r>
        <w:t>Public</w:t>
      </w:r>
      <w:r>
        <w:rPr>
          <w:spacing w:val="-7"/>
        </w:rPr>
        <w:t xml:space="preserve"> </w:t>
      </w:r>
      <w:r>
        <w:t>Bidding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09750448" w14:textId="4C87B0B8" w:rsidR="00CB2181" w:rsidRDefault="003F04DD">
      <w:pPr>
        <w:spacing w:before="241"/>
        <w:ind w:left="360"/>
        <w:rPr>
          <w:b/>
          <w:sz w:val="24"/>
        </w:rPr>
      </w:pPr>
      <w:bookmarkStart w:id="4" w:name="Purchases_Exceeding_$100,000:"/>
      <w:bookmarkEnd w:id="4"/>
      <w:r>
        <w:rPr>
          <w:b/>
          <w:sz w:val="24"/>
        </w:rPr>
        <w:t>Purchases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Exceeding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$119,800.00</w:t>
      </w:r>
      <w:r>
        <w:rPr>
          <w:b/>
          <w:spacing w:val="-2"/>
          <w:sz w:val="24"/>
        </w:rPr>
        <w:t>:</w:t>
      </w:r>
    </w:p>
    <w:p w14:paraId="09750449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79"/>
        </w:tabs>
        <w:spacing w:before="1" w:line="291" w:lineRule="exact"/>
        <w:ind w:left="1079" w:hanging="359"/>
        <w:rPr>
          <w:rFonts w:ascii="Symbol" w:hAnsi="Symbol"/>
          <w:sz w:val="24"/>
        </w:rPr>
      </w:pPr>
      <w:bookmarkStart w:id="5" w:name="_Public_advertisement_required_unless_u"/>
      <w:bookmarkStart w:id="6" w:name="Approved_Contracts"/>
      <w:bookmarkEnd w:id="5"/>
      <w:bookmarkEnd w:id="6"/>
      <w:r>
        <w:t>Public</w:t>
      </w:r>
      <w:r>
        <w:rPr>
          <w:spacing w:val="-8"/>
        </w:rPr>
        <w:t xml:space="preserve"> </w:t>
      </w:r>
      <w:r>
        <w:t>advertisement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rPr>
          <w:spacing w:val="-2"/>
        </w:rPr>
        <w:t>contracts.</w:t>
      </w:r>
    </w:p>
    <w:p w14:paraId="0975044A" w14:textId="77777777" w:rsidR="00CB2181" w:rsidRDefault="003F04DD">
      <w:pPr>
        <w:pStyle w:val="Heading3"/>
        <w:spacing w:line="272" w:lineRule="exact"/>
      </w:pPr>
      <w:r>
        <w:t>Approved</w:t>
      </w:r>
      <w:r>
        <w:rPr>
          <w:spacing w:val="-4"/>
        </w:rPr>
        <w:t xml:space="preserve"> </w:t>
      </w:r>
      <w:r>
        <w:rPr>
          <w:spacing w:val="-2"/>
        </w:rPr>
        <w:t>Contracts</w:t>
      </w:r>
    </w:p>
    <w:p w14:paraId="0975044B" w14:textId="77777777" w:rsidR="00CB2181" w:rsidRDefault="003F04DD">
      <w:pPr>
        <w:pStyle w:val="BodyText"/>
        <w:spacing w:line="253" w:lineRule="exact"/>
        <w:ind w:left="360"/>
      </w:pPr>
      <w:r>
        <w:t>Purchases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bypass</w:t>
      </w:r>
      <w:r>
        <w:rPr>
          <w:spacing w:val="-8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2"/>
        </w:rPr>
        <w:t>using:</w:t>
      </w:r>
    </w:p>
    <w:p w14:paraId="0975044C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79"/>
        </w:tabs>
        <w:spacing w:before="39" w:line="240" w:lineRule="auto"/>
        <w:ind w:left="1079" w:hanging="360"/>
        <w:rPr>
          <w:rFonts w:ascii="Symbol" w:hAnsi="Symbol"/>
        </w:rPr>
      </w:pPr>
      <w:r>
        <w:rPr>
          <w:b/>
        </w:rPr>
        <w:t>State</w:t>
      </w:r>
      <w:r>
        <w:rPr>
          <w:b/>
          <w:spacing w:val="-7"/>
        </w:rPr>
        <w:t xml:space="preserve"> </w:t>
      </w:r>
      <w:r>
        <w:rPr>
          <w:b/>
        </w:rPr>
        <w:t>Contracts:</w:t>
      </w:r>
      <w:r>
        <w:rPr>
          <w:b/>
          <w:spacing w:val="-6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quotes</w:t>
      </w:r>
      <w:r>
        <w:rPr>
          <w:spacing w:val="-6"/>
        </w:rPr>
        <w:t xml:space="preserve"> </w:t>
      </w:r>
      <w:r>
        <w:t>referencing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NJ</w:t>
      </w:r>
      <w:r>
        <w:rPr>
          <w:spacing w:val="-4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Contract</w:t>
      </w:r>
      <w:r>
        <w:rPr>
          <w:spacing w:val="-2"/>
        </w:rPr>
        <w:t xml:space="preserve"> Number.</w:t>
      </w:r>
    </w:p>
    <w:p w14:paraId="0975044D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before="35" w:line="240" w:lineRule="auto"/>
        <w:ind w:hanging="360"/>
        <w:rPr>
          <w:rFonts w:ascii="Symbol" w:hAnsi="Symbol"/>
        </w:rPr>
      </w:pPr>
      <w:r>
        <w:rPr>
          <w:b/>
        </w:rPr>
        <w:t>Municipal</w:t>
      </w:r>
      <w:r>
        <w:rPr>
          <w:b/>
          <w:spacing w:val="-8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County</w:t>
      </w:r>
      <w:r>
        <w:rPr>
          <w:b/>
          <w:spacing w:val="-6"/>
        </w:rPr>
        <w:t xml:space="preserve"> </w:t>
      </w:r>
      <w:r>
        <w:rPr>
          <w:b/>
        </w:rPr>
        <w:t>Contracts:</w:t>
      </w:r>
      <w:r>
        <w:rPr>
          <w:b/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2"/>
        </w:rPr>
        <w:t>requisition.</w:t>
      </w:r>
    </w:p>
    <w:p w14:paraId="0975044E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before="35" w:line="240" w:lineRule="auto"/>
        <w:ind w:hanging="360"/>
        <w:rPr>
          <w:rFonts w:ascii="Symbol" w:hAnsi="Symbol"/>
        </w:rPr>
      </w:pPr>
      <w:r>
        <w:rPr>
          <w:b/>
        </w:rPr>
        <w:t>Federal</w:t>
      </w:r>
      <w:r>
        <w:rPr>
          <w:b/>
          <w:spacing w:val="-6"/>
        </w:rPr>
        <w:t xml:space="preserve"> </w:t>
      </w:r>
      <w:r>
        <w:rPr>
          <w:b/>
        </w:rPr>
        <w:t>Supply</w:t>
      </w:r>
      <w:r>
        <w:rPr>
          <w:b/>
          <w:spacing w:val="-6"/>
        </w:rPr>
        <w:t xml:space="preserve"> </w:t>
      </w:r>
      <w:r>
        <w:rPr>
          <w:b/>
        </w:rPr>
        <w:t>Schedules</w:t>
      </w:r>
      <w:r>
        <w:rPr>
          <w:b/>
          <w:spacing w:val="-7"/>
        </w:rPr>
        <w:t xml:space="preserve"> </w:t>
      </w:r>
      <w:r>
        <w:rPr>
          <w:b/>
        </w:rPr>
        <w:t>(GSA):</w:t>
      </w:r>
      <w:r>
        <w:rPr>
          <w:b/>
          <w:spacing w:val="-4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price</w:t>
      </w:r>
      <w:r>
        <w:rPr>
          <w:spacing w:val="-7"/>
        </w:rPr>
        <w:t xml:space="preserve"> </w:t>
      </w:r>
      <w:r>
        <w:t>comparison</w:t>
      </w:r>
      <w:r>
        <w:rPr>
          <w:spacing w:val="-7"/>
        </w:rPr>
        <w:t xml:space="preserve"> </w:t>
      </w:r>
      <w:r>
        <w:rPr>
          <w:spacing w:val="-2"/>
        </w:rPr>
        <w:t>documentation.</w:t>
      </w:r>
    </w:p>
    <w:p w14:paraId="0975044F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before="38" w:line="240" w:lineRule="auto"/>
        <w:ind w:hanging="360"/>
        <w:rPr>
          <w:rFonts w:ascii="Symbol" w:hAnsi="Symbol"/>
        </w:rPr>
      </w:pPr>
      <w:r>
        <w:rPr>
          <w:b/>
        </w:rPr>
        <w:t>Cooperative</w:t>
      </w:r>
      <w:r>
        <w:rPr>
          <w:b/>
          <w:spacing w:val="-10"/>
        </w:rPr>
        <w:t xml:space="preserve"> </w:t>
      </w:r>
      <w:r>
        <w:rPr>
          <w:b/>
        </w:rPr>
        <w:t>Pricing</w:t>
      </w:r>
      <w:r>
        <w:rPr>
          <w:b/>
          <w:spacing w:val="-8"/>
        </w:rPr>
        <w:t xml:space="preserve"> </w:t>
      </w:r>
      <w:r>
        <w:rPr>
          <w:b/>
        </w:rPr>
        <w:t>Systems:</w:t>
      </w:r>
      <w:r>
        <w:rPr>
          <w:b/>
          <w:spacing w:val="-7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cooperative</w:t>
      </w:r>
      <w:r>
        <w:rPr>
          <w:spacing w:val="-8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rPr>
          <w:spacing w:val="-2"/>
        </w:rPr>
        <w:t>numbers.</w:t>
      </w:r>
    </w:p>
    <w:p w14:paraId="09750450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1"/>
        </w:tabs>
        <w:spacing w:before="35" w:line="240" w:lineRule="auto"/>
        <w:ind w:left="1081" w:hanging="360"/>
        <w:rPr>
          <w:rFonts w:ascii="Symbol" w:hAnsi="Symbol"/>
        </w:rPr>
      </w:pPr>
      <w:r>
        <w:rPr>
          <w:b/>
        </w:rPr>
        <w:t>National</w:t>
      </w:r>
      <w:r>
        <w:rPr>
          <w:b/>
          <w:spacing w:val="-9"/>
        </w:rPr>
        <w:t xml:space="preserve"> </w:t>
      </w:r>
      <w:r>
        <w:rPr>
          <w:b/>
        </w:rPr>
        <w:t>Cooperative</w:t>
      </w:r>
      <w:r>
        <w:rPr>
          <w:b/>
          <w:spacing w:val="-8"/>
        </w:rPr>
        <w:t xml:space="preserve"> </w:t>
      </w:r>
      <w:r>
        <w:rPr>
          <w:b/>
        </w:rPr>
        <w:t>Agreements:</w:t>
      </w:r>
      <w:r>
        <w:rPr>
          <w:b/>
          <w:spacing w:val="-4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goods/services;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rPr>
          <w:spacing w:val="-2"/>
        </w:rPr>
        <w:t>savings.</w:t>
      </w:r>
    </w:p>
    <w:p w14:paraId="09750451" w14:textId="77777777" w:rsidR="00CB2181" w:rsidRDefault="00CB2181">
      <w:pPr>
        <w:pStyle w:val="ListParagraph"/>
        <w:spacing w:line="240" w:lineRule="auto"/>
        <w:rPr>
          <w:rFonts w:ascii="Symbol" w:hAnsi="Symbol"/>
        </w:rPr>
        <w:sectPr w:rsidR="00CB2181">
          <w:type w:val="continuous"/>
          <w:pgSz w:w="12240" w:h="15840"/>
          <w:pgMar w:top="1380" w:right="1080" w:bottom="280" w:left="1080" w:header="720" w:footer="720" w:gutter="0"/>
          <w:cols w:space="720"/>
        </w:sectPr>
      </w:pPr>
    </w:p>
    <w:p w14:paraId="09750452" w14:textId="77777777" w:rsidR="00CB2181" w:rsidRDefault="003F04DD">
      <w:pPr>
        <w:pStyle w:val="Heading2"/>
        <w:spacing w:before="79"/>
      </w:pPr>
      <w:bookmarkStart w:id="7" w:name="Exceptions_to_Public_Bidding"/>
      <w:bookmarkEnd w:id="7"/>
      <w:r>
        <w:lastRenderedPageBreak/>
        <w:t>Exceptions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Bidding</w:t>
      </w:r>
    </w:p>
    <w:p w14:paraId="09750453" w14:textId="77777777" w:rsidR="00CB2181" w:rsidRDefault="00CB2181">
      <w:pPr>
        <w:pStyle w:val="BodyText"/>
        <w:spacing w:before="9"/>
        <w:rPr>
          <w:b/>
          <w:sz w:val="28"/>
        </w:rPr>
      </w:pPr>
    </w:p>
    <w:p w14:paraId="09750454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>
        <w:rPr>
          <w:b/>
        </w:rPr>
        <w:t>Bid</w:t>
      </w:r>
      <w:r>
        <w:rPr>
          <w:b/>
          <w:spacing w:val="-6"/>
        </w:rPr>
        <w:t xml:space="preserve"> </w:t>
      </w:r>
      <w:r>
        <w:rPr>
          <w:b/>
        </w:rPr>
        <w:t>Waivers:</w:t>
      </w:r>
      <w:r>
        <w:rPr>
          <w:b/>
          <w:spacing w:val="-2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rPr>
          <w:spacing w:val="-2"/>
        </w:rPr>
        <w:t>circumstances.</w:t>
      </w:r>
    </w:p>
    <w:p w14:paraId="09750455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line="268" w:lineRule="exact"/>
        <w:ind w:hanging="360"/>
        <w:rPr>
          <w:rFonts w:ascii="Symbol" w:hAnsi="Symbol"/>
        </w:rPr>
      </w:pPr>
      <w:r>
        <w:rPr>
          <w:b/>
        </w:rPr>
        <w:t>Goods/Services</w:t>
      </w:r>
      <w:r>
        <w:rPr>
          <w:b/>
          <w:spacing w:val="-11"/>
        </w:rPr>
        <w:t xml:space="preserve"> </w:t>
      </w:r>
      <w:r>
        <w:rPr>
          <w:b/>
        </w:rPr>
        <w:t>Exemptions:</w:t>
      </w:r>
      <w:r>
        <w:rPr>
          <w:b/>
          <w:spacing w:val="-8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unique</w:t>
      </w:r>
      <w:r>
        <w:rPr>
          <w:spacing w:val="-8"/>
        </w:rPr>
        <w:t xml:space="preserve"> </w:t>
      </w:r>
      <w:r>
        <w:t>supplies,</w:t>
      </w:r>
      <w:r>
        <w:rPr>
          <w:spacing w:val="-8"/>
        </w:rPr>
        <w:t xml:space="preserve"> </w:t>
      </w:r>
      <w:r>
        <w:t>IT,</w:t>
      </w:r>
      <w:r>
        <w:rPr>
          <w:spacing w:val="-9"/>
        </w:rPr>
        <w:t xml:space="preserve"> </w:t>
      </w:r>
      <w:r>
        <w:rPr>
          <w:spacing w:val="-4"/>
        </w:rPr>
        <w:t>etc.</w:t>
      </w:r>
    </w:p>
    <w:p w14:paraId="09750456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line="268" w:lineRule="exact"/>
        <w:ind w:hanging="360"/>
        <w:rPr>
          <w:rFonts w:ascii="Symbol" w:hAnsi="Symbol"/>
        </w:rPr>
      </w:pPr>
      <w:r>
        <w:rPr>
          <w:b/>
        </w:rPr>
        <w:t>Public</w:t>
      </w:r>
      <w:r>
        <w:rPr>
          <w:b/>
          <w:spacing w:val="-9"/>
        </w:rPr>
        <w:t xml:space="preserve"> </w:t>
      </w:r>
      <w:r>
        <w:rPr>
          <w:b/>
        </w:rPr>
        <w:t>Entity</w:t>
      </w:r>
      <w:r>
        <w:rPr>
          <w:b/>
          <w:spacing w:val="-6"/>
        </w:rPr>
        <w:t xml:space="preserve"> </w:t>
      </w:r>
      <w:r>
        <w:rPr>
          <w:b/>
        </w:rPr>
        <w:t>Contracts:</w:t>
      </w:r>
      <w:r>
        <w:rPr>
          <w:b/>
          <w:spacing w:val="-5"/>
        </w:rPr>
        <w:t xml:space="preserve"> </w:t>
      </w:r>
      <w:r>
        <w:t>Agreements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bodies</w:t>
      </w:r>
      <w:r>
        <w:rPr>
          <w:spacing w:val="-5"/>
        </w:rPr>
        <w:t xml:space="preserve"> </w:t>
      </w:r>
      <w:r>
        <w:t>bypass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bidding.</w:t>
      </w:r>
    </w:p>
    <w:p w14:paraId="09750457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>
        <w:rPr>
          <w:b/>
        </w:rPr>
        <w:t>Failed</w:t>
      </w:r>
      <w:r>
        <w:rPr>
          <w:b/>
          <w:spacing w:val="-8"/>
        </w:rPr>
        <w:t xml:space="preserve"> </w:t>
      </w:r>
      <w:r>
        <w:rPr>
          <w:b/>
        </w:rPr>
        <w:t>Public</w:t>
      </w:r>
      <w:r>
        <w:rPr>
          <w:b/>
          <w:spacing w:val="-4"/>
        </w:rPr>
        <w:t xml:space="preserve"> </w:t>
      </w:r>
      <w:r>
        <w:rPr>
          <w:b/>
        </w:rPr>
        <w:t>Bids:</w:t>
      </w:r>
      <w:r>
        <w:rPr>
          <w:b/>
          <w:spacing w:val="-3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unsuccessful</w:t>
      </w:r>
      <w:r>
        <w:rPr>
          <w:spacing w:val="-6"/>
        </w:rPr>
        <w:t xml:space="preserve"> </w:t>
      </w:r>
      <w:r>
        <w:rPr>
          <w:spacing w:val="-2"/>
        </w:rPr>
        <w:t>attempts.</w:t>
      </w:r>
    </w:p>
    <w:p w14:paraId="09750458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>
        <w:rPr>
          <w:b/>
        </w:rPr>
        <w:t>Existing</w:t>
      </w:r>
      <w:r>
        <w:rPr>
          <w:b/>
          <w:spacing w:val="-10"/>
        </w:rPr>
        <w:t xml:space="preserve"> </w:t>
      </w:r>
      <w:r>
        <w:rPr>
          <w:b/>
        </w:rPr>
        <w:t>Contracts:</w:t>
      </w:r>
      <w:r>
        <w:rPr>
          <w:b/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state/federal</w:t>
      </w:r>
      <w:r>
        <w:rPr>
          <w:spacing w:val="-9"/>
        </w:rPr>
        <w:t xml:space="preserve"> </w:t>
      </w:r>
      <w:r>
        <w:t>schedules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rPr>
          <w:spacing w:val="-2"/>
        </w:rPr>
        <w:t>agreements.</w:t>
      </w:r>
    </w:p>
    <w:p w14:paraId="09750459" w14:textId="77777777" w:rsidR="00CB2181" w:rsidRDefault="003F04DD">
      <w:pPr>
        <w:pStyle w:val="Heading2"/>
        <w:spacing w:before="234"/>
      </w:pPr>
      <w:bookmarkStart w:id="8" w:name="Contract_Terms_and_Amendments"/>
      <w:bookmarkEnd w:id="8"/>
      <w:r>
        <w:t>Contract</w:t>
      </w:r>
      <w:r>
        <w:rPr>
          <w:spacing w:val="-7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Amendments</w:t>
      </w:r>
    </w:p>
    <w:p w14:paraId="0975045A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before="243"/>
        <w:ind w:hanging="360"/>
        <w:rPr>
          <w:rFonts w:ascii="Symbol" w:hAnsi="Symbol"/>
        </w:rPr>
      </w:pPr>
      <w:r>
        <w:rPr>
          <w:b/>
        </w:rPr>
        <w:t>Standard</w:t>
      </w:r>
      <w:r>
        <w:rPr>
          <w:b/>
          <w:spacing w:val="-8"/>
        </w:rPr>
        <w:t xml:space="preserve"> </w:t>
      </w:r>
      <w:r>
        <w:rPr>
          <w:b/>
        </w:rPr>
        <w:t>Contracts:</w:t>
      </w:r>
      <w:r>
        <w:rPr>
          <w:b/>
          <w:spacing w:val="-5"/>
        </w:rPr>
        <w:t xml:space="preserve"> </w:t>
      </w:r>
      <w:r>
        <w:t>Vendors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University’s</w:t>
      </w:r>
      <w:r>
        <w:rPr>
          <w:spacing w:val="-8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agreements.</w:t>
      </w:r>
    </w:p>
    <w:p w14:paraId="0975045B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before="2" w:line="237" w:lineRule="auto"/>
        <w:ind w:right="559"/>
        <w:rPr>
          <w:rFonts w:ascii="Symbol" w:hAnsi="Symbol"/>
        </w:rPr>
      </w:pPr>
      <w:r>
        <w:rPr>
          <w:b/>
        </w:rPr>
        <w:t>Vendor</w:t>
      </w:r>
      <w:r>
        <w:rPr>
          <w:b/>
          <w:spacing w:val="-3"/>
        </w:rPr>
        <w:t xml:space="preserve"> </w:t>
      </w:r>
      <w:r>
        <w:rPr>
          <w:b/>
        </w:rPr>
        <w:t>Contracts:</w:t>
      </w:r>
      <w:r>
        <w:rPr>
          <w:b/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such as indemnification or arbitration.</w:t>
      </w:r>
    </w:p>
    <w:p w14:paraId="0975045C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  <w:rPr>
          <w:rFonts w:ascii="Symbol" w:hAnsi="Symbol"/>
        </w:rPr>
      </w:pPr>
      <w:r>
        <w:rPr>
          <w:b/>
        </w:rPr>
        <w:t>Duration:</w:t>
      </w:r>
      <w:r>
        <w:rPr>
          <w:b/>
          <w:spacing w:val="-8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years,</w:t>
      </w:r>
      <w:r>
        <w:rPr>
          <w:spacing w:val="-5"/>
        </w:rPr>
        <w:t xml:space="preserve"> </w:t>
      </w:r>
      <w:r>
        <w:t>extendable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CFO</w:t>
      </w:r>
      <w:r>
        <w:rPr>
          <w:spacing w:val="-5"/>
        </w:rPr>
        <w:t xml:space="preserve"> </w:t>
      </w:r>
      <w:r>
        <w:rPr>
          <w:spacing w:val="-2"/>
        </w:rPr>
        <w:t>approval.</w:t>
      </w:r>
    </w:p>
    <w:p w14:paraId="0975045D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>
        <w:rPr>
          <w:b/>
        </w:rPr>
        <w:t>Amendments:</w:t>
      </w:r>
      <w:r>
        <w:rPr>
          <w:b/>
          <w:spacing w:val="-7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approval;</w:t>
      </w:r>
      <w:r>
        <w:rPr>
          <w:spacing w:val="-6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&gt;20%</w:t>
      </w:r>
      <w:r>
        <w:rPr>
          <w:spacing w:val="-6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VP/CFO</w:t>
      </w:r>
      <w:r>
        <w:rPr>
          <w:spacing w:val="-4"/>
        </w:rPr>
        <w:t xml:space="preserve"> </w:t>
      </w:r>
      <w:r>
        <w:rPr>
          <w:spacing w:val="-2"/>
        </w:rPr>
        <w:t>approval.</w:t>
      </w:r>
    </w:p>
    <w:p w14:paraId="0975045E" w14:textId="77777777" w:rsidR="00CB2181" w:rsidRDefault="003F04DD">
      <w:pPr>
        <w:pStyle w:val="Heading2"/>
        <w:spacing w:before="234"/>
      </w:pPr>
      <w:r>
        <w:t>Vendor</w:t>
      </w:r>
      <w:r>
        <w:rPr>
          <w:spacing w:val="-5"/>
        </w:rPr>
        <w:t xml:space="preserve"> </w:t>
      </w:r>
      <w:r>
        <w:rPr>
          <w:spacing w:val="-2"/>
        </w:rPr>
        <w:t>Compliance</w:t>
      </w:r>
    </w:p>
    <w:p w14:paraId="0975045F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before="245" w:line="237" w:lineRule="auto"/>
        <w:ind w:right="1106"/>
        <w:rPr>
          <w:rFonts w:ascii="Symbol" w:hAnsi="Symbol"/>
        </w:rPr>
      </w:pPr>
      <w:r>
        <w:rPr>
          <w:b/>
        </w:rPr>
        <w:t>Vendor</w:t>
      </w:r>
      <w:r>
        <w:rPr>
          <w:b/>
          <w:spacing w:val="-4"/>
        </w:rPr>
        <w:t xml:space="preserve"> </w:t>
      </w:r>
      <w:r>
        <w:rPr>
          <w:b/>
        </w:rPr>
        <w:t>Requirements:</w:t>
      </w:r>
      <w:r>
        <w:rPr>
          <w:b/>
          <w:spacing w:val="-5"/>
        </w:rPr>
        <w:t xml:space="preserve"> </w:t>
      </w:r>
      <w:r>
        <w:t>W-9,</w:t>
      </w:r>
      <w:r>
        <w:rPr>
          <w:spacing w:val="-4"/>
        </w:rPr>
        <w:t xml:space="preserve"> </w:t>
      </w:r>
      <w:r>
        <w:t>NJ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(NJBRC),</w:t>
      </w:r>
      <w:r>
        <w:rPr>
          <w:spacing w:val="-3"/>
        </w:rPr>
        <w:t xml:space="preserve"> </w:t>
      </w:r>
      <w:r>
        <w:t>and adherence to University policies.</w:t>
      </w:r>
    </w:p>
    <w:p w14:paraId="09750460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before="3" w:line="237" w:lineRule="auto"/>
        <w:ind w:right="595"/>
        <w:rPr>
          <w:rFonts w:ascii="Symbol" w:hAnsi="Symbol"/>
        </w:rPr>
      </w:pPr>
      <w:r>
        <w:rPr>
          <w:b/>
        </w:rPr>
        <w:t>Technology</w:t>
      </w:r>
      <w:r>
        <w:rPr>
          <w:b/>
          <w:spacing w:val="-3"/>
        </w:rPr>
        <w:t xml:space="preserve"> </w:t>
      </w:r>
      <w:r>
        <w:rPr>
          <w:b/>
        </w:rPr>
        <w:t>Contracts:</w:t>
      </w:r>
      <w:r>
        <w:rPr>
          <w:b/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University </w:t>
      </w:r>
      <w:r>
        <w:rPr>
          <w:spacing w:val="-2"/>
        </w:rPr>
        <w:t>standards.</w:t>
      </w:r>
    </w:p>
    <w:p w14:paraId="09750461" w14:textId="77777777" w:rsidR="00CB2181" w:rsidRDefault="00CB2181">
      <w:pPr>
        <w:pStyle w:val="BodyText"/>
        <w:spacing w:before="26"/>
      </w:pPr>
    </w:p>
    <w:p w14:paraId="09750462" w14:textId="77777777" w:rsidR="00CB2181" w:rsidRDefault="003F04DD">
      <w:pPr>
        <w:pStyle w:val="Heading2"/>
      </w:pPr>
      <w:bookmarkStart w:id="9" w:name="Professional_Service_Agreements_(PSA)"/>
      <w:bookmarkEnd w:id="9"/>
      <w:r>
        <w:t>Professional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Agreements</w:t>
      </w:r>
      <w:r>
        <w:rPr>
          <w:spacing w:val="-10"/>
        </w:rPr>
        <w:t xml:space="preserve"> </w:t>
      </w:r>
      <w:r>
        <w:rPr>
          <w:spacing w:val="-2"/>
        </w:rPr>
        <w:t>(PSA)</w:t>
      </w:r>
    </w:p>
    <w:p w14:paraId="09750463" w14:textId="77777777" w:rsidR="00CB2181" w:rsidRDefault="00CB2181">
      <w:pPr>
        <w:pStyle w:val="BodyText"/>
        <w:spacing w:before="10"/>
        <w:rPr>
          <w:b/>
          <w:sz w:val="28"/>
        </w:rPr>
      </w:pPr>
    </w:p>
    <w:p w14:paraId="09750464" w14:textId="77777777" w:rsidR="00CB2181" w:rsidRDefault="003F04DD">
      <w:pPr>
        <w:pStyle w:val="Heading4"/>
      </w:pPr>
      <w:r>
        <w:t>Key</w:t>
      </w:r>
      <w:r>
        <w:rPr>
          <w:spacing w:val="-3"/>
        </w:rPr>
        <w:t xml:space="preserve"> </w:t>
      </w:r>
      <w:r>
        <w:rPr>
          <w:spacing w:val="-2"/>
        </w:rPr>
        <w:t>Elements:</w:t>
      </w:r>
    </w:p>
    <w:p w14:paraId="09750465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before="241" w:line="268" w:lineRule="exact"/>
        <w:ind w:hanging="360"/>
        <w:rPr>
          <w:rFonts w:ascii="Symbol" w:hAnsi="Symbol"/>
        </w:rPr>
      </w:pP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14:paraId="09750466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spacing w:line="268" w:lineRule="exact"/>
        <w:ind w:hanging="360"/>
        <w:rPr>
          <w:rFonts w:ascii="Symbol" w:hAnsi="Symbol"/>
        </w:rPr>
      </w:pPr>
      <w:r>
        <w:rPr>
          <w:spacing w:val="-2"/>
        </w:rPr>
        <w:t>Deliverables</w:t>
      </w:r>
    </w:p>
    <w:p w14:paraId="09750467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>
        <w:rPr>
          <w:spacing w:val="-4"/>
        </w:rPr>
        <w:t>Term</w:t>
      </w:r>
    </w:p>
    <w:p w14:paraId="09750468" w14:textId="77777777" w:rsidR="00CB2181" w:rsidRDefault="003F04DD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>
        <w:t>Cost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not-to-exceed</w:t>
      </w:r>
      <w:r>
        <w:rPr>
          <w:spacing w:val="-8"/>
        </w:rPr>
        <w:t xml:space="preserve"> </w:t>
      </w:r>
      <w:r>
        <w:rPr>
          <w:spacing w:val="-4"/>
        </w:rPr>
        <w:t>value</w:t>
      </w:r>
    </w:p>
    <w:p w14:paraId="09750469" w14:textId="77777777" w:rsidR="00CB2181" w:rsidRDefault="003F04DD">
      <w:pPr>
        <w:pStyle w:val="Heading4"/>
        <w:spacing w:before="238"/>
      </w:pPr>
      <w:r>
        <w:t>Signature</w:t>
      </w:r>
      <w:r>
        <w:rPr>
          <w:spacing w:val="-8"/>
        </w:rPr>
        <w:t xml:space="preserve"> </w:t>
      </w:r>
      <w:r>
        <w:rPr>
          <w:spacing w:val="-2"/>
        </w:rPr>
        <w:t>Process:</w:t>
      </w:r>
    </w:p>
    <w:p w14:paraId="0975046A" w14:textId="77777777" w:rsidR="00CB2181" w:rsidRDefault="003F04DD">
      <w:pPr>
        <w:pStyle w:val="ListParagraph"/>
        <w:numPr>
          <w:ilvl w:val="0"/>
          <w:numId w:val="1"/>
        </w:numPr>
        <w:tabs>
          <w:tab w:val="left" w:pos="1078"/>
        </w:tabs>
        <w:spacing w:before="239" w:line="252" w:lineRule="exact"/>
        <w:ind w:left="1078" w:hanging="358"/>
      </w:pPr>
      <w:r>
        <w:t>Vendor</w:t>
      </w:r>
      <w:r>
        <w:rPr>
          <w:spacing w:val="-3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rPr>
          <w:spacing w:val="-2"/>
        </w:rPr>
        <w:t>first.</w:t>
      </w:r>
    </w:p>
    <w:p w14:paraId="0975046B" w14:textId="77777777" w:rsidR="00CB2181" w:rsidRDefault="003F04DD">
      <w:pPr>
        <w:pStyle w:val="ListParagraph"/>
        <w:numPr>
          <w:ilvl w:val="0"/>
          <w:numId w:val="1"/>
        </w:numPr>
        <w:tabs>
          <w:tab w:val="left" w:pos="1077"/>
        </w:tabs>
        <w:spacing w:line="252" w:lineRule="exact"/>
        <w:ind w:left="1077" w:hanging="358"/>
      </w:pPr>
      <w:r>
        <w:t>UPBS</w:t>
      </w:r>
      <w:r>
        <w:rPr>
          <w:spacing w:val="-7"/>
        </w:rPr>
        <w:t xml:space="preserve"> </w:t>
      </w:r>
      <w:r>
        <w:t>obtains</w:t>
      </w:r>
      <w:r>
        <w:rPr>
          <w:spacing w:val="-6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rPr>
          <w:spacing w:val="-2"/>
        </w:rPr>
        <w:t>signatures.</w:t>
      </w:r>
    </w:p>
    <w:p w14:paraId="0975046C" w14:textId="77777777" w:rsidR="00CB2181" w:rsidRDefault="003F04DD">
      <w:pPr>
        <w:pStyle w:val="ListParagraph"/>
        <w:numPr>
          <w:ilvl w:val="0"/>
          <w:numId w:val="1"/>
        </w:numPr>
        <w:tabs>
          <w:tab w:val="left" w:pos="1077"/>
        </w:tabs>
        <w:spacing w:before="1" w:line="240" w:lineRule="auto"/>
        <w:ind w:left="1077" w:hanging="358"/>
      </w:pPr>
      <w:r>
        <w:t>Legal</w:t>
      </w:r>
      <w:r>
        <w:rPr>
          <w:spacing w:val="-7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UPBS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Counsel</w:t>
      </w:r>
      <w:r>
        <w:rPr>
          <w:spacing w:val="-4"/>
        </w:rPr>
        <w:t xml:space="preserve"> </w:t>
      </w:r>
      <w:r>
        <w:t>(allow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rPr>
          <w:spacing w:val="-2"/>
        </w:rPr>
        <w:t>days)</w:t>
      </w:r>
    </w:p>
    <w:p w14:paraId="0975046D" w14:textId="77777777" w:rsidR="00CB2181" w:rsidRDefault="00CB2181">
      <w:pPr>
        <w:pStyle w:val="BodyText"/>
        <w:spacing w:before="239"/>
      </w:pPr>
    </w:p>
    <w:p w14:paraId="0975046E" w14:textId="77777777" w:rsidR="00CB2181" w:rsidRDefault="003F04DD">
      <w:pPr>
        <w:spacing w:before="1"/>
        <w:ind w:left="360"/>
        <w:rPr>
          <w:b/>
          <w:sz w:val="28"/>
        </w:rPr>
      </w:pPr>
      <w:r>
        <w:rPr>
          <w:b/>
          <w:spacing w:val="-2"/>
          <w:sz w:val="28"/>
          <w:u w:val="single"/>
        </w:rPr>
        <w:t>Definitions</w:t>
      </w:r>
    </w:p>
    <w:p w14:paraId="0975046F" w14:textId="77777777" w:rsidR="00CB2181" w:rsidRDefault="003F04DD">
      <w:pPr>
        <w:pStyle w:val="BodyText"/>
        <w:ind w:left="360"/>
      </w:pPr>
      <w:r>
        <w:rPr>
          <w:b/>
        </w:rPr>
        <w:t>Cooperative</w:t>
      </w:r>
      <w:r>
        <w:rPr>
          <w:b/>
          <w:spacing w:val="-4"/>
        </w:rPr>
        <w:t xml:space="preserve"> </w:t>
      </w:r>
      <w:r>
        <w:rPr>
          <w:b/>
        </w:rPr>
        <w:t>Pricing</w:t>
      </w:r>
      <w:r>
        <w:rPr>
          <w:b/>
          <w:spacing w:val="-4"/>
        </w:rPr>
        <w:t xml:space="preserve"> </w:t>
      </w:r>
      <w:r>
        <w:rPr>
          <w:b/>
        </w:rPr>
        <w:t>System:</w:t>
      </w:r>
      <w:r>
        <w:rPr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purchasing</w:t>
      </w:r>
      <w:r>
        <w:rPr>
          <w:spacing w:val="-4"/>
        </w:rPr>
        <w:t xml:space="preserve"> </w:t>
      </w:r>
      <w:r>
        <w:t>system where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unit advertises</w:t>
      </w:r>
      <w:r>
        <w:rPr>
          <w:spacing w:val="-4"/>
        </w:rPr>
        <w:t xml:space="preserve"> </w:t>
      </w:r>
      <w:r>
        <w:t>for bids</w:t>
      </w:r>
      <w:r>
        <w:rPr>
          <w:spacing w:val="-4"/>
        </w:rPr>
        <w:t xml:space="preserve"> </w:t>
      </w:r>
      <w:r>
        <w:t>and awards a master contract to a vendor for the quantities submitted by registered members.</w:t>
      </w:r>
    </w:p>
    <w:p w14:paraId="09750470" w14:textId="77777777" w:rsidR="00CB2181" w:rsidRDefault="003F04DD">
      <w:pPr>
        <w:spacing w:before="253"/>
        <w:ind w:left="360" w:right="433" w:hanging="1"/>
      </w:pPr>
      <w:r>
        <w:rPr>
          <w:b/>
        </w:rPr>
        <w:t>Cooperative</w:t>
      </w:r>
      <w:r>
        <w:rPr>
          <w:b/>
          <w:spacing w:val="-5"/>
        </w:rPr>
        <w:t xml:space="preserve"> </w:t>
      </w:r>
      <w:r>
        <w:rPr>
          <w:b/>
        </w:rPr>
        <w:t>Purchasing</w:t>
      </w:r>
      <w:r>
        <w:rPr>
          <w:b/>
          <w:spacing w:val="-3"/>
        </w:rPr>
        <w:t xml:space="preserve"> </w:t>
      </w:r>
      <w:r>
        <w:rPr>
          <w:b/>
        </w:rPr>
        <w:t>Agreement: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government entities for purchasing goods or services.</w:t>
      </w:r>
    </w:p>
    <w:p w14:paraId="09750471" w14:textId="77777777" w:rsidR="00CB2181" w:rsidRDefault="003F04DD">
      <w:pPr>
        <w:spacing w:before="252"/>
        <w:ind w:left="360"/>
      </w:pPr>
      <w:r>
        <w:rPr>
          <w:b/>
        </w:rPr>
        <w:t>Nationally</w:t>
      </w:r>
      <w:r>
        <w:rPr>
          <w:b/>
          <w:spacing w:val="-5"/>
        </w:rPr>
        <w:t xml:space="preserve"> </w:t>
      </w:r>
      <w:r>
        <w:rPr>
          <w:b/>
        </w:rPr>
        <w:t>Recognized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Accepted</w:t>
      </w:r>
      <w:r>
        <w:rPr>
          <w:b/>
          <w:spacing w:val="-5"/>
        </w:rPr>
        <w:t xml:space="preserve"> </w:t>
      </w:r>
      <w:r>
        <w:rPr>
          <w:b/>
        </w:rPr>
        <w:t>Cooperative:</w:t>
      </w:r>
      <w:r>
        <w:rPr>
          <w:b/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t>Purchasing</w:t>
      </w:r>
      <w:r>
        <w:rPr>
          <w:spacing w:val="-5"/>
        </w:rPr>
        <w:t xml:space="preserve"> </w:t>
      </w:r>
      <w:r>
        <w:t>Agreement available nationwide, approved by New Jersey for purchasing goods and services.</w:t>
      </w:r>
    </w:p>
    <w:p w14:paraId="09750472" w14:textId="77777777" w:rsidR="00CB2181" w:rsidRDefault="00CB2181">
      <w:pPr>
        <w:sectPr w:rsidR="00CB2181">
          <w:pgSz w:w="12240" w:h="15840"/>
          <w:pgMar w:top="1360" w:right="1080" w:bottom="280" w:left="1080" w:header="720" w:footer="720" w:gutter="0"/>
          <w:cols w:space="720"/>
        </w:sectPr>
      </w:pPr>
    </w:p>
    <w:p w14:paraId="09750473" w14:textId="5F117E46" w:rsidR="00CB2181" w:rsidRDefault="003F04DD">
      <w:pPr>
        <w:pStyle w:val="BodyText"/>
        <w:spacing w:before="72"/>
        <w:ind w:left="360" w:right="433"/>
      </w:pPr>
      <w:r>
        <w:rPr>
          <w:b/>
        </w:rPr>
        <w:lastRenderedPageBreak/>
        <w:t>Bid</w:t>
      </w:r>
      <w:r>
        <w:rPr>
          <w:b/>
          <w:spacing w:val="-5"/>
        </w:rPr>
        <w:t xml:space="preserve"> </w:t>
      </w:r>
      <w:r>
        <w:rPr>
          <w:b/>
        </w:rPr>
        <w:t>Threshold: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dollar</w:t>
      </w:r>
      <w:r>
        <w:rPr>
          <w:spacing w:val="-1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($119,800.01</w:t>
      </w:r>
      <w:r>
        <w:t>)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advertisement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 Kean University, in compliance with N.J.S.A 18A:64O-9.</w:t>
      </w:r>
    </w:p>
    <w:p w14:paraId="09750474" w14:textId="77777777" w:rsidR="00CB2181" w:rsidRDefault="00CB2181">
      <w:pPr>
        <w:pStyle w:val="BodyText"/>
        <w:spacing w:before="1"/>
      </w:pPr>
    </w:p>
    <w:p w14:paraId="09750475" w14:textId="77777777" w:rsidR="00CB2181" w:rsidRDefault="003F04DD">
      <w:pPr>
        <w:pStyle w:val="BodyText"/>
        <w:ind w:left="359" w:hanging="1"/>
      </w:pPr>
      <w:r>
        <w:rPr>
          <w:b/>
        </w:rPr>
        <w:t>Cooperative:</w:t>
      </w:r>
      <w:r>
        <w:rPr>
          <w:b/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combine</w:t>
      </w:r>
      <w:r>
        <w:rPr>
          <w:spacing w:val="-3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pricing</w:t>
      </w:r>
      <w:r>
        <w:rPr>
          <w:spacing w:val="-3"/>
        </w:rPr>
        <w:t xml:space="preserve"> </w:t>
      </w:r>
      <w:r>
        <w:t xml:space="preserve">from </w:t>
      </w:r>
      <w:r>
        <w:rPr>
          <w:spacing w:val="-2"/>
        </w:rPr>
        <w:t>suppliers.</w:t>
      </w:r>
    </w:p>
    <w:p w14:paraId="09750476" w14:textId="77777777" w:rsidR="00CB2181" w:rsidRDefault="003F04DD">
      <w:pPr>
        <w:pStyle w:val="BodyText"/>
        <w:spacing w:before="253"/>
        <w:ind w:left="359" w:right="433"/>
      </w:pPr>
      <w:r>
        <w:rPr>
          <w:b/>
        </w:rPr>
        <w:t>Contracts:</w:t>
      </w:r>
      <w:r>
        <w:rPr>
          <w:b/>
          <w:spacing w:val="-2"/>
        </w:rPr>
        <w:t xml:space="preserve"> </w:t>
      </w:r>
      <w:r>
        <w:t>Agreements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obligate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purchase,</w:t>
      </w:r>
      <w:r>
        <w:rPr>
          <w:spacing w:val="-2"/>
        </w:rPr>
        <w:t xml:space="preserve"> </w:t>
      </w:r>
      <w:r>
        <w:t>excluding employment contracts.</w:t>
      </w:r>
    </w:p>
    <w:p w14:paraId="09750477" w14:textId="77777777" w:rsidR="00CB2181" w:rsidRDefault="003F04DD">
      <w:pPr>
        <w:pStyle w:val="BodyText"/>
        <w:spacing w:before="252"/>
        <w:ind w:left="360" w:right="433" w:hanging="1"/>
      </w:pPr>
      <w:r>
        <w:rPr>
          <w:b/>
        </w:rPr>
        <w:t>Goods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Services:</w:t>
      </w:r>
      <w:r>
        <w:rPr>
          <w:b/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labor,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 xml:space="preserve">real </w:t>
      </w:r>
      <w:r>
        <w:rPr>
          <w:spacing w:val="-2"/>
        </w:rPr>
        <w:t>estate.</w:t>
      </w:r>
    </w:p>
    <w:p w14:paraId="09750478" w14:textId="77777777" w:rsidR="00CB2181" w:rsidRDefault="003F04DD">
      <w:pPr>
        <w:pStyle w:val="BodyText"/>
        <w:spacing w:before="252"/>
        <w:ind w:left="360"/>
      </w:pP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</w:rPr>
        <w:t>Works:</w:t>
      </w:r>
      <w:r>
        <w:rPr>
          <w:b/>
          <w:spacing w:val="-2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infrastructure.</w:t>
      </w:r>
    </w:p>
    <w:p w14:paraId="09750479" w14:textId="77777777" w:rsidR="00CB2181" w:rsidRDefault="00CB2181">
      <w:pPr>
        <w:pStyle w:val="BodyText"/>
        <w:spacing w:before="2"/>
      </w:pPr>
    </w:p>
    <w:p w14:paraId="0975047A" w14:textId="77777777" w:rsidR="00CB2181" w:rsidRDefault="003F04DD">
      <w:pPr>
        <w:pStyle w:val="BodyText"/>
        <w:ind w:left="360" w:right="433"/>
      </w:pPr>
      <w:r>
        <w:rPr>
          <w:b/>
        </w:rPr>
        <w:t>Purchase</w:t>
      </w:r>
      <w:r>
        <w:rPr>
          <w:b/>
          <w:spacing w:val="-4"/>
        </w:rPr>
        <w:t xml:space="preserve"> </w:t>
      </w:r>
      <w:r>
        <w:rPr>
          <w:b/>
        </w:rPr>
        <w:t>Order:</w:t>
      </w:r>
      <w:r>
        <w:rPr>
          <w:b/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detailing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purchases,</w:t>
      </w:r>
      <w:r>
        <w:rPr>
          <w:spacing w:val="-4"/>
        </w:rPr>
        <w:t xml:space="preserve"> </w:t>
      </w:r>
      <w:r>
        <w:t>terms,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vendor information, issued after the requisition process.</w:t>
      </w:r>
    </w:p>
    <w:p w14:paraId="0975047B" w14:textId="77777777" w:rsidR="00CB2181" w:rsidRDefault="003F04DD">
      <w:pPr>
        <w:pStyle w:val="BodyText"/>
        <w:spacing w:before="252"/>
        <w:ind w:left="360" w:right="433"/>
      </w:pPr>
      <w:r>
        <w:rPr>
          <w:b/>
        </w:rPr>
        <w:t xml:space="preserve">Quotation: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vendor, which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 xml:space="preserve">bid </w:t>
      </w:r>
      <w:r>
        <w:rPr>
          <w:spacing w:val="-2"/>
        </w:rPr>
        <w:t>process.</w:t>
      </w:r>
    </w:p>
    <w:sectPr w:rsidR="00CB2181">
      <w:pgSz w:w="12240" w:h="15840"/>
      <w:pgMar w:top="16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A60E1"/>
    <w:multiLevelType w:val="hybridMultilevel"/>
    <w:tmpl w:val="AA9816E6"/>
    <w:lvl w:ilvl="0" w:tplc="FE20AF4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08CAEC8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CB644EC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A73C42D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5E985532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DB58610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B9A80C7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E36C506A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47AE36DE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92A3D1A"/>
    <w:multiLevelType w:val="hybridMultilevel"/>
    <w:tmpl w:val="BBE245A2"/>
    <w:lvl w:ilvl="0" w:tplc="D3669C18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16A268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41EC6A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9D8458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937A475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6102FBF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3044C8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B9061C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6B145F2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878856094">
    <w:abstractNumId w:val="1"/>
  </w:num>
  <w:num w:numId="2" w16cid:durableId="212010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81"/>
    <w:rsid w:val="003F04DD"/>
    <w:rsid w:val="005B4035"/>
    <w:rsid w:val="00CB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041C"/>
  <w15:docId w15:val="{3DBD9242-93B5-4483-A460-C9389CBB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360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3820</Characters>
  <Application>Microsoft Office Word</Application>
  <DocSecurity>4</DocSecurity>
  <Lines>73</Lines>
  <Paragraphs>19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Rousseau (Staff)</dc:creator>
  <cp:lastModifiedBy>Aimee Rousseau (Staff)</cp:lastModifiedBy>
  <cp:revision>2</cp:revision>
  <dcterms:created xsi:type="dcterms:W3CDTF">2026-01-13T15:55:00Z</dcterms:created>
  <dcterms:modified xsi:type="dcterms:W3CDTF">2026-01-13T15:55:00Z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0x010100E645BC1D00AD184D9E2654D5AF564104</vt:lpwstr>
  </property>
  <property fmtid="{D5CDD505-2E9C-101B-9397-08002B2CF9AE}" pid="3" name="Created">
    <vt:filetime>2025-01-21T00:00:00Z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2026-01-13T00:00:00Z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20.5.28</vt:lpwstr>
  </property>
  <property fmtid="{D5CDD505-2E9C-101B-9397-08002B2CF9AE}" pid="8" name="SourceModified">
    <vt:lpwstr>D:20250121210913</vt:lpwstr>
  </property>
</Properties>
</file>