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59" w:rsidRDefault="00096759" w:rsidP="00096759">
      <w:pPr>
        <w:pStyle w:val="NormalWeb"/>
        <w:rPr>
          <w:b/>
          <w:bCs/>
          <w:color w:val="003767"/>
          <w:sz w:val="27"/>
          <w:szCs w:val="27"/>
        </w:rPr>
      </w:pPr>
      <w:bookmarkStart w:id="0" w:name="_GoBack"/>
      <w:bookmarkEnd w:id="0"/>
      <w:r>
        <w:rPr>
          <w:rFonts w:ascii="Helvetica" w:hAnsi="Helvetica" w:cs="Helvetica"/>
          <w:b/>
          <w:bCs/>
          <w:color w:val="003366"/>
          <w:sz w:val="36"/>
          <w:szCs w:val="36"/>
        </w:rPr>
        <w:t>Benefits Open Enrollment Period for Adjuncts &amp; Part-Time Employees</w:t>
      </w:r>
    </w:p>
    <w:p w:rsidR="00096759" w:rsidRDefault="00096759" w:rsidP="00096759">
      <w:pPr>
        <w:pStyle w:val="NormalWeb"/>
      </w:pPr>
      <w:r>
        <w:rPr>
          <w:rFonts w:ascii="Helvetica" w:hAnsi="Helvetica" w:cs="Helvetica"/>
          <w:sz w:val="27"/>
          <w:szCs w:val="27"/>
        </w:rPr>
        <w:t xml:space="preserve">The Office of Human Resources at Kean University is reminding eligible adjunct faculty members and part-time employees who are members of a state-administered retirement system, such as PERS, DCRP or ABP, that the State Health Benefits Program (SHBP) Open Enrollment period extends from </w:t>
      </w:r>
      <w:r>
        <w:rPr>
          <w:rFonts w:ascii="Helvetica" w:hAnsi="Helvetica" w:cs="Helvetica"/>
          <w:b/>
          <w:bCs/>
          <w:sz w:val="27"/>
          <w:szCs w:val="27"/>
        </w:rPr>
        <w:t>October 1, 2019 through October 31, 2019</w:t>
      </w:r>
      <w:r>
        <w:rPr>
          <w:rFonts w:ascii="Helvetica" w:hAnsi="Helvetica" w:cs="Helvetica"/>
          <w:sz w:val="27"/>
          <w:szCs w:val="27"/>
        </w:rPr>
        <w:t>.</w:t>
      </w:r>
    </w:p>
    <w:p w:rsidR="00096759" w:rsidRDefault="00096759" w:rsidP="00096759">
      <w:pPr>
        <w:pStyle w:val="NormalWeb"/>
      </w:pPr>
      <w:r>
        <w:rPr>
          <w:rFonts w:ascii="Helvetica" w:hAnsi="Helvetica" w:cs="Helvetica"/>
          <w:sz w:val="27"/>
          <w:szCs w:val="27"/>
        </w:rPr>
        <w:t xml:space="preserve">Eligible adjunct faculty members and part-time employees who are members of a state administered retirement system, such as PERS, DCRP or ABP, may elect to enroll in medical and prescription drug coverage, or make changes to their current coverage during the Open Enrollment period for the State Health Benefits Program (SHBP). </w:t>
      </w:r>
    </w:p>
    <w:p w:rsidR="00096759" w:rsidRDefault="00096759" w:rsidP="00096759">
      <w:pPr>
        <w:pStyle w:val="NormalWeb"/>
      </w:pPr>
      <w:r>
        <w:rPr>
          <w:rFonts w:ascii="Helvetica" w:hAnsi="Helvetica" w:cs="Helvetica"/>
          <w:b/>
          <w:bCs/>
          <w:i/>
          <w:iCs/>
          <w:sz w:val="27"/>
          <w:szCs w:val="27"/>
        </w:rPr>
        <w:t>All changes to coverage will be effective as of January 1, 2020.</w:t>
      </w:r>
    </w:p>
    <w:p w:rsidR="00096759" w:rsidRDefault="00096759" w:rsidP="00096759">
      <w:pPr>
        <w:pStyle w:val="NormalWeb"/>
      </w:pPr>
      <w:r>
        <w:rPr>
          <w:rFonts w:ascii="Helvetica" w:hAnsi="Helvetica" w:cs="Helvetica"/>
          <w:b/>
          <w:bCs/>
          <w:sz w:val="27"/>
          <w:szCs w:val="27"/>
        </w:rPr>
        <w:t>Costs of Coverage</w:t>
      </w:r>
    </w:p>
    <w:p w:rsidR="00096759" w:rsidRDefault="00096759" w:rsidP="00096759">
      <w:pPr>
        <w:pStyle w:val="NormalWeb"/>
        <w:rPr>
          <w:rFonts w:ascii="Helvetica" w:hAnsi="Helvetica" w:cs="Helvetica"/>
          <w:sz w:val="27"/>
          <w:szCs w:val="27"/>
        </w:rPr>
      </w:pPr>
      <w:r>
        <w:rPr>
          <w:rFonts w:ascii="Helvetica" w:hAnsi="Helvetica" w:cs="Helvetica"/>
          <w:sz w:val="27"/>
          <w:szCs w:val="27"/>
        </w:rPr>
        <w:t xml:space="preserve">If an eligible adjunct faculty member or a part-time employee elects to enroll and purchase coverage, she or he must pay the full cost of the coverage. </w:t>
      </w:r>
    </w:p>
    <w:p w:rsidR="00096759" w:rsidRDefault="007827D5" w:rsidP="00096759">
      <w:pPr>
        <w:pStyle w:val="NormalWeb"/>
        <w:rPr>
          <w:rFonts w:ascii="Helvetica" w:hAnsi="Helvetica" w:cs="Helvetica"/>
          <w:sz w:val="27"/>
          <w:szCs w:val="27"/>
        </w:rPr>
      </w:pPr>
      <w:hyperlink r:id="rId4" w:history="1">
        <w:r w:rsidR="00096759">
          <w:rPr>
            <w:rStyle w:val="Hyperlink"/>
            <w:rFonts w:ascii="Helvetica" w:hAnsi="Helvetica" w:cs="Helvetica"/>
            <w:sz w:val="27"/>
            <w:szCs w:val="27"/>
          </w:rPr>
          <w:t>Rate Chart – for PT employees</w:t>
        </w:r>
      </w:hyperlink>
    </w:p>
    <w:p w:rsidR="00096759" w:rsidRDefault="00096759" w:rsidP="00096759">
      <w:pPr>
        <w:pStyle w:val="NormalWeb"/>
      </w:pPr>
      <w:r>
        <w:rPr>
          <w:rFonts w:ascii="Helvetica" w:hAnsi="Helvetica" w:cs="Helvetica"/>
          <w:b/>
          <w:bCs/>
          <w:sz w:val="27"/>
          <w:szCs w:val="27"/>
        </w:rPr>
        <w:t>Additional Information</w:t>
      </w:r>
    </w:p>
    <w:p w:rsidR="005D4E98" w:rsidRDefault="00096759" w:rsidP="00096759">
      <w:r>
        <w:rPr>
          <w:rFonts w:ascii="Helvetica" w:hAnsi="Helvetica" w:cs="Helvetica"/>
          <w:sz w:val="27"/>
          <w:szCs w:val="27"/>
        </w:rPr>
        <w:t xml:space="preserve">For further details regarding the SHBP open enrollment for adjuncts and part-time employees, you may contact Tammina Guillaume in the Office of Human Resources at (908) 737-3314 or </w:t>
      </w:r>
      <w:hyperlink r:id="rId5" w:history="1">
        <w:r>
          <w:rPr>
            <w:rStyle w:val="Hyperlink"/>
            <w:rFonts w:ascii="Helvetica" w:hAnsi="Helvetica" w:cs="Helvetica"/>
            <w:sz w:val="27"/>
            <w:szCs w:val="27"/>
          </w:rPr>
          <w:t>guillaut@kean.edu</w:t>
        </w:r>
      </w:hyperlink>
      <w:r>
        <w:rPr>
          <w:rFonts w:ascii="Helvetica" w:hAnsi="Helvetica" w:cs="Helvetica"/>
          <w:sz w:val="27"/>
          <w:szCs w:val="27"/>
        </w:rPr>
        <w:t>. </w:t>
      </w:r>
      <w:r w:rsidR="00736F8D">
        <w:rPr>
          <w:rFonts w:ascii="Helvetica" w:hAnsi="Helvetica" w:cs="Helvetica"/>
          <w:sz w:val="27"/>
          <w:szCs w:val="27"/>
        </w:rPr>
        <w:t xml:space="preserve">You may also visit the </w:t>
      </w:r>
      <w:hyperlink r:id="rId6" w:history="1">
        <w:r w:rsidR="00736F8D" w:rsidRPr="00736F8D">
          <w:rPr>
            <w:rStyle w:val="Hyperlink"/>
            <w:rFonts w:ascii="Helvetica" w:hAnsi="Helvetica" w:cs="Helvetica"/>
            <w:sz w:val="27"/>
            <w:szCs w:val="27"/>
          </w:rPr>
          <w:t>Office of Human Resources</w:t>
        </w:r>
      </w:hyperlink>
      <w:r w:rsidR="00736F8D">
        <w:rPr>
          <w:rFonts w:ascii="Helvetica" w:hAnsi="Helvetica" w:cs="Helvetica"/>
          <w:sz w:val="27"/>
          <w:szCs w:val="27"/>
        </w:rPr>
        <w:t xml:space="preserve"> online. </w:t>
      </w:r>
    </w:p>
    <w:sectPr w:rsidR="005D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629948-E7FB-43F0-8E55-B159336A258F}"/>
    <w:docVar w:name="dgnword-eventsink" w:val="2023156094528"/>
  </w:docVars>
  <w:rsids>
    <w:rsidRoot w:val="00096759"/>
    <w:rsid w:val="00096759"/>
    <w:rsid w:val="00736F8D"/>
    <w:rsid w:val="007827D5"/>
    <w:rsid w:val="00997ED4"/>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EC24C-0270-4AE3-9840-C305FAC7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759"/>
    <w:rPr>
      <w:color w:val="0563C1" w:themeColor="hyperlink"/>
      <w:u w:val="single"/>
    </w:rPr>
  </w:style>
  <w:style w:type="paragraph" w:styleId="NormalWeb">
    <w:name w:val="Normal (Web)"/>
    <w:basedOn w:val="Normal"/>
    <w:uiPriority w:val="99"/>
    <w:semiHidden/>
    <w:unhideWhenUsed/>
    <w:rsid w:val="00096759"/>
    <w:pPr>
      <w:spacing w:before="100" w:beforeAutospacing="1" w:after="100" w:afterAutospacing="1"/>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an.edu/offices/human-resources/benefits/health-coverage-part-time-employees-and-adjuncts" TargetMode="External"/><Relationship Id="rId5" Type="http://schemas.openxmlformats.org/officeDocument/2006/relationships/hyperlink" Target="mailto:guillaut@kean.edu" TargetMode="External"/><Relationship Id="rId4" Type="http://schemas.openxmlformats.org/officeDocument/2006/relationships/hyperlink" Target="https://www.state.nj.us/treasury/pensions/documents/hb/oe2020/parttime-state-month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Yrelys Tapanes</dc:creator>
  <cp:keywords/>
  <dc:description/>
  <cp:lastModifiedBy>Lorice Thompson-Greer</cp:lastModifiedBy>
  <cp:revision>2</cp:revision>
  <dcterms:created xsi:type="dcterms:W3CDTF">2019-10-02T20:48:00Z</dcterms:created>
  <dcterms:modified xsi:type="dcterms:W3CDTF">2019-10-02T20:48:00Z</dcterms:modified>
</cp:coreProperties>
</file>