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D53A" w14:textId="77777777" w:rsidR="00913961" w:rsidRDefault="00913961" w:rsidP="00913961">
      <w:pPr>
        <w:tabs>
          <w:tab w:val="left" w:pos="720"/>
        </w:tabs>
      </w:pPr>
      <w:r w:rsidRPr="00E52C06">
        <w:rPr>
          <w:rFonts w:eastAsia="Times New Roman" w:cs="Times New Roman"/>
          <w:b/>
          <w:bCs/>
          <w:sz w:val="24"/>
          <w:szCs w:val="24"/>
        </w:rPr>
        <w:t>ROLE-SPECIFIC COMPETENCIES (RSCs):</w:t>
      </w:r>
    </w:p>
    <w:p w14:paraId="2BB1C71F" w14:textId="77777777" w:rsidR="00913961" w:rsidRDefault="00913961" w:rsidP="00913961">
      <w:pPr>
        <w:tabs>
          <w:tab w:val="left" w:pos="720"/>
        </w:tabs>
      </w:pPr>
      <w:r w:rsidRPr="061B272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3784"/>
        <w:gridCol w:w="5444"/>
      </w:tblGrid>
      <w:tr w:rsidR="00913961" w14:paraId="0E7BB381" w14:textId="77777777" w:rsidTr="0035585C">
        <w:trPr>
          <w:trHeight w:val="300"/>
        </w:trPr>
        <w:tc>
          <w:tcPr>
            <w:tcW w:w="9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0BAD0" w14:textId="77777777" w:rsidR="00913961" w:rsidRDefault="00913961" w:rsidP="0035585C">
            <w:pPr>
              <w:tabs>
                <w:tab w:val="left" w:pos="720"/>
              </w:tabs>
              <w:jc w:val="center"/>
            </w:pPr>
            <w:r w:rsidRPr="061B272B">
              <w:rPr>
                <w:rFonts w:eastAsia="Times New Roman" w:cs="Times New Roman"/>
                <w:b/>
                <w:bCs/>
                <w:sz w:val="24"/>
                <w:szCs w:val="24"/>
              </w:rPr>
              <w:t>MSN: Nursing Leadership Track</w:t>
            </w:r>
          </w:p>
        </w:tc>
      </w:tr>
      <w:tr w:rsidR="00913961" w14:paraId="1F8E24A7" w14:textId="77777777" w:rsidTr="0035585C">
        <w:trPr>
          <w:trHeight w:val="300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20B98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AONL Competency Domains</w:t>
            </w:r>
          </w:p>
        </w:tc>
        <w:tc>
          <w:tcPr>
            <w:tcW w:w="5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A394BE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Competency Description</w:t>
            </w:r>
          </w:p>
        </w:tc>
      </w:tr>
      <w:tr w:rsidR="00913961" w14:paraId="7717651D" w14:textId="77777777" w:rsidTr="0035585C">
        <w:trPr>
          <w:trHeight w:val="915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20D63D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1. Business Skills and Principles</w:t>
            </w: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7A526" w14:textId="77777777" w:rsidR="00913961" w:rsidRDefault="00913961" w:rsidP="0035585C">
            <w:r w:rsidRPr="061B272B">
              <w:rPr>
                <w:rFonts w:eastAsia="Times New Roman" w:cs="Times New Roman"/>
              </w:rPr>
              <w:t>Demonstrates competence in financial management, strategic planning, systems thinking, and performance improvement</w:t>
            </w:r>
          </w:p>
        </w:tc>
      </w:tr>
      <w:tr w:rsidR="00913961" w14:paraId="6F683327" w14:textId="77777777" w:rsidTr="0035585C">
        <w:trPr>
          <w:trHeight w:val="300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F0038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2. Communication and Relationship Building</w:t>
            </w: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859C2" w14:textId="77777777" w:rsidR="00913961" w:rsidRDefault="00913961" w:rsidP="0035585C">
            <w:proofErr w:type="gramStart"/>
            <w:r w:rsidRPr="061B272B">
              <w:rPr>
                <w:rFonts w:eastAsia="Times New Roman" w:cs="Times New Roman"/>
              </w:rPr>
              <w:t>Uses</w:t>
            </w:r>
            <w:proofErr w:type="gramEnd"/>
            <w:r w:rsidRPr="061B272B">
              <w:rPr>
                <w:rFonts w:eastAsia="Times New Roman" w:cs="Times New Roman"/>
              </w:rPr>
              <w:t xml:space="preserve"> effective communication to influence, collaborate, and build professional relationships across disciplines and organizational levels</w:t>
            </w:r>
          </w:p>
        </w:tc>
      </w:tr>
      <w:tr w:rsidR="00913961" w14:paraId="28AC73BB" w14:textId="77777777" w:rsidTr="0035585C">
        <w:trPr>
          <w:trHeight w:val="300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F4A8B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3. Knowledge of the Health Care Environment</w:t>
            </w: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B7536" w14:textId="77777777" w:rsidR="00913961" w:rsidRDefault="00913961" w:rsidP="0035585C">
            <w:r w:rsidRPr="061B272B">
              <w:rPr>
                <w:rFonts w:eastAsia="Times New Roman" w:cs="Times New Roman"/>
              </w:rPr>
              <w:t>Applies understanding of clinical practice, regulatory systems, health policy, and evidence-based practice</w:t>
            </w:r>
          </w:p>
        </w:tc>
      </w:tr>
      <w:tr w:rsidR="00913961" w14:paraId="6577337B" w14:textId="77777777" w:rsidTr="0035585C">
        <w:trPr>
          <w:trHeight w:val="300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0A1F9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4. Professionalism</w:t>
            </w: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B2D3E2" w14:textId="77777777" w:rsidR="00913961" w:rsidRDefault="00913961" w:rsidP="0035585C">
            <w:r w:rsidRPr="061B272B">
              <w:rPr>
                <w:rFonts w:eastAsia="Times New Roman" w:cs="Times New Roman"/>
              </w:rPr>
              <w:t>Demonstrates ethical behavior, accountability, advocacy, and commitment to lifelong learning and professional standards</w:t>
            </w:r>
          </w:p>
        </w:tc>
      </w:tr>
      <w:tr w:rsidR="00913961" w14:paraId="276BA8B4" w14:textId="77777777" w:rsidTr="0035585C">
        <w:trPr>
          <w:trHeight w:val="300"/>
        </w:trPr>
        <w:tc>
          <w:tcPr>
            <w:tcW w:w="3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EE03C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5. Leadership</w:t>
            </w:r>
          </w:p>
        </w:tc>
        <w:tc>
          <w:tcPr>
            <w:tcW w:w="5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D1C83" w14:textId="77777777" w:rsidR="00913961" w:rsidRDefault="00913961" w:rsidP="0035585C">
            <w:proofErr w:type="gramStart"/>
            <w:r w:rsidRPr="061B272B">
              <w:rPr>
                <w:rFonts w:eastAsia="Times New Roman" w:cs="Times New Roman"/>
              </w:rPr>
              <w:t>Applies</w:t>
            </w:r>
            <w:proofErr w:type="gramEnd"/>
            <w:r w:rsidRPr="061B272B">
              <w:rPr>
                <w:rFonts w:eastAsia="Times New Roman" w:cs="Times New Roman"/>
              </w:rPr>
              <w:t xml:space="preserve"> leadership principles to guide teams, manage change, develop strategy, and promote innovation and quality outcomes</w:t>
            </w:r>
          </w:p>
        </w:tc>
      </w:tr>
    </w:tbl>
    <w:p w14:paraId="6833D66F" w14:textId="77777777" w:rsidR="00913961" w:rsidRDefault="00913961" w:rsidP="00913961">
      <w:pPr>
        <w:tabs>
          <w:tab w:val="left" w:pos="720"/>
        </w:tabs>
      </w:pPr>
      <w:r w:rsidRPr="061B272B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27B64062" w14:textId="77777777" w:rsidR="00913961" w:rsidRDefault="00913961" w:rsidP="00913961">
      <w:pPr>
        <w:tabs>
          <w:tab w:val="left" w:pos="720"/>
        </w:tabs>
        <w:jc w:val="center"/>
      </w:pPr>
      <w:r w:rsidRPr="061B272B">
        <w:rPr>
          <w:rFonts w:eastAsia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5" w:type="dxa"/>
        <w:tblLook w:val="04A0" w:firstRow="1" w:lastRow="0" w:firstColumn="1" w:lastColumn="0" w:noHBand="0" w:noVBand="1"/>
      </w:tblPr>
      <w:tblGrid>
        <w:gridCol w:w="5265"/>
        <w:gridCol w:w="3940"/>
      </w:tblGrid>
      <w:tr w:rsidR="00913961" w14:paraId="05038EC8" w14:textId="77777777" w:rsidTr="0035585C">
        <w:trPr>
          <w:trHeight w:val="300"/>
        </w:trPr>
        <w:tc>
          <w:tcPr>
            <w:tcW w:w="9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0C433" w14:textId="77777777" w:rsidR="00913961" w:rsidRDefault="00913961" w:rsidP="0035585C">
            <w:pPr>
              <w:tabs>
                <w:tab w:val="left" w:pos="720"/>
              </w:tabs>
              <w:jc w:val="center"/>
            </w:pPr>
            <w:r w:rsidRPr="061B272B">
              <w:rPr>
                <w:rFonts w:eastAsia="Times New Roman" w:cs="Times New Roman"/>
                <w:b/>
                <w:bCs/>
              </w:rPr>
              <w:t>MSN: Community Health Track</w:t>
            </w:r>
          </w:p>
        </w:tc>
      </w:tr>
      <w:tr w:rsidR="00913961" w14:paraId="1F7A5746" w14:textId="77777777" w:rsidTr="0035585C">
        <w:trPr>
          <w:trHeight w:val="300"/>
        </w:trPr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92F3F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Competency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6849D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 xml:space="preserve">PHN Standard </w:t>
            </w:r>
          </w:p>
        </w:tc>
      </w:tr>
      <w:tr w:rsidR="00913961" w14:paraId="09517565" w14:textId="77777777" w:rsidTr="0035585C">
        <w:trPr>
          <w:trHeight w:val="1335"/>
        </w:trPr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2E2E9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A: Application of the nursing process to population-focused community health nursing.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7CD40" w14:textId="77777777" w:rsidR="00913961" w:rsidRDefault="00913961" w:rsidP="0035585C">
            <w:r w:rsidRPr="061B272B">
              <w:rPr>
                <w:rFonts w:eastAsia="Times New Roman" w:cs="Times New Roman"/>
              </w:rPr>
              <w:t>1. Assessment</w:t>
            </w:r>
          </w:p>
          <w:p w14:paraId="6409EA76" w14:textId="77777777" w:rsidR="00913961" w:rsidRDefault="00913961" w:rsidP="0035585C">
            <w:r w:rsidRPr="061B272B">
              <w:rPr>
                <w:rFonts w:eastAsia="Times New Roman" w:cs="Times New Roman"/>
              </w:rPr>
              <w:t>2. Diagnosis</w:t>
            </w:r>
          </w:p>
          <w:p w14:paraId="6B74A561" w14:textId="77777777" w:rsidR="00913961" w:rsidRDefault="00913961" w:rsidP="0035585C">
            <w:r w:rsidRPr="061B272B">
              <w:rPr>
                <w:rFonts w:eastAsia="Times New Roman" w:cs="Times New Roman"/>
              </w:rPr>
              <w:t>3. Outcomes Identification</w:t>
            </w:r>
          </w:p>
          <w:p w14:paraId="74F96562" w14:textId="77777777" w:rsidR="00913961" w:rsidRDefault="00913961" w:rsidP="0035585C">
            <w:r w:rsidRPr="061B272B">
              <w:rPr>
                <w:rFonts w:eastAsia="Times New Roman" w:cs="Times New Roman"/>
              </w:rPr>
              <w:t>4. Planning</w:t>
            </w:r>
          </w:p>
          <w:p w14:paraId="1EB35737" w14:textId="77777777" w:rsidR="00913961" w:rsidRDefault="00913961" w:rsidP="0035585C">
            <w:r w:rsidRPr="061B272B">
              <w:rPr>
                <w:rFonts w:eastAsia="Times New Roman" w:cs="Times New Roman"/>
              </w:rPr>
              <w:t>5. Implementation</w:t>
            </w:r>
          </w:p>
          <w:p w14:paraId="6125A122" w14:textId="77777777" w:rsidR="00913961" w:rsidRDefault="00913961" w:rsidP="0035585C">
            <w:r w:rsidRPr="061B272B">
              <w:rPr>
                <w:rFonts w:eastAsia="Times New Roman" w:cs="Times New Roman"/>
              </w:rPr>
              <w:t>5A. Coordination of Care</w:t>
            </w:r>
          </w:p>
          <w:p w14:paraId="7BA3927A" w14:textId="77777777" w:rsidR="00913961" w:rsidRDefault="00913961" w:rsidP="0035585C">
            <w:r w:rsidRPr="061B272B">
              <w:rPr>
                <w:rFonts w:eastAsia="Times New Roman" w:cs="Times New Roman"/>
              </w:rPr>
              <w:t>5B. Health Teaching and Health Promotion</w:t>
            </w:r>
          </w:p>
          <w:p w14:paraId="4D375F8F" w14:textId="77777777" w:rsidR="00913961" w:rsidRDefault="00913961" w:rsidP="0035585C">
            <w:r w:rsidRPr="061B272B">
              <w:rPr>
                <w:rFonts w:eastAsia="Times New Roman" w:cs="Times New Roman"/>
              </w:rPr>
              <w:t>5C. Consultation</w:t>
            </w:r>
          </w:p>
          <w:p w14:paraId="6059D9EC" w14:textId="77777777" w:rsidR="00913961" w:rsidRDefault="00913961" w:rsidP="0035585C">
            <w:r w:rsidRPr="061B272B">
              <w:rPr>
                <w:rFonts w:eastAsia="Times New Roman" w:cs="Times New Roman"/>
              </w:rPr>
              <w:t>5D. Policy and Regulatory Activities</w:t>
            </w:r>
          </w:p>
          <w:p w14:paraId="720A1EEE" w14:textId="77777777" w:rsidR="00913961" w:rsidRDefault="00913961" w:rsidP="0035585C">
            <w:r w:rsidRPr="061B272B">
              <w:rPr>
                <w:rFonts w:eastAsia="Times New Roman" w:cs="Times New Roman"/>
              </w:rPr>
              <w:t>6. Evaluation</w:t>
            </w:r>
          </w:p>
        </w:tc>
      </w:tr>
      <w:tr w:rsidR="00913961" w14:paraId="418B539B" w14:textId="77777777" w:rsidTr="0035585C">
        <w:trPr>
          <w:trHeight w:val="300"/>
        </w:trPr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14A95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B: Ethical practice in community health nursing which advocates for equitable care and social and environmental justice.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6F405" w14:textId="77777777" w:rsidR="00913961" w:rsidRDefault="00913961" w:rsidP="0035585C">
            <w:r w:rsidRPr="061B272B">
              <w:rPr>
                <w:rFonts w:eastAsia="Times New Roman" w:cs="Times New Roman"/>
              </w:rPr>
              <w:t>7. Ethics</w:t>
            </w:r>
          </w:p>
          <w:p w14:paraId="2FAC3F01" w14:textId="77777777" w:rsidR="00913961" w:rsidRDefault="00913961" w:rsidP="0035585C">
            <w:r w:rsidRPr="061B272B">
              <w:rPr>
                <w:rFonts w:eastAsia="Times New Roman" w:cs="Times New Roman"/>
              </w:rPr>
              <w:t>8. Respectful and Equitable Practice</w:t>
            </w:r>
          </w:p>
          <w:p w14:paraId="7DF9E55F" w14:textId="77777777" w:rsidR="00913961" w:rsidRDefault="00913961" w:rsidP="0035585C">
            <w:r w:rsidRPr="061B272B">
              <w:rPr>
                <w:rFonts w:eastAsia="Times New Roman" w:cs="Times New Roman"/>
              </w:rPr>
              <w:t>17. Environmental Health, Planetary Health, and Environmental Justice</w:t>
            </w:r>
          </w:p>
          <w:p w14:paraId="76E16FCF" w14:textId="77777777" w:rsidR="00913961" w:rsidRDefault="00913961" w:rsidP="0035585C">
            <w:r w:rsidRPr="061B272B">
              <w:rPr>
                <w:rFonts w:eastAsia="Times New Roman" w:cs="Times New Roman"/>
              </w:rPr>
              <w:t>18. Advocacy</w:t>
            </w:r>
          </w:p>
        </w:tc>
      </w:tr>
      <w:tr w:rsidR="00913961" w14:paraId="24529BCE" w14:textId="77777777" w:rsidTr="0035585C">
        <w:trPr>
          <w:trHeight w:val="300"/>
        </w:trPr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34172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 xml:space="preserve">C: Leads and/or </w:t>
            </w:r>
            <w:proofErr w:type="gramStart"/>
            <w:r w:rsidRPr="061B272B">
              <w:rPr>
                <w:rFonts w:eastAsia="Times New Roman" w:cs="Times New Roman"/>
                <w:b/>
                <w:bCs/>
              </w:rPr>
              <w:t>collaborates</w:t>
            </w:r>
            <w:proofErr w:type="gramEnd"/>
            <w:r w:rsidRPr="061B272B">
              <w:rPr>
                <w:rFonts w:eastAsia="Times New Roman" w:cs="Times New Roman"/>
                <w:b/>
                <w:bCs/>
              </w:rPr>
              <w:t xml:space="preserve"> with interprofessional teams to improve population health outcomes.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2679E" w14:textId="77777777" w:rsidR="00913961" w:rsidRDefault="00913961" w:rsidP="0035585C">
            <w:r w:rsidRPr="061B272B">
              <w:rPr>
                <w:rFonts w:eastAsia="Times New Roman" w:cs="Times New Roman"/>
              </w:rPr>
              <w:t>9. Communication</w:t>
            </w:r>
          </w:p>
          <w:p w14:paraId="470DCA86" w14:textId="77777777" w:rsidR="00913961" w:rsidRDefault="00913961" w:rsidP="0035585C">
            <w:r w:rsidRPr="061B272B">
              <w:rPr>
                <w:rFonts w:eastAsia="Times New Roman" w:cs="Times New Roman"/>
              </w:rPr>
              <w:t>10. Collaboration</w:t>
            </w:r>
          </w:p>
          <w:p w14:paraId="771F645F" w14:textId="77777777" w:rsidR="00913961" w:rsidRDefault="00913961" w:rsidP="0035585C">
            <w:r w:rsidRPr="061B272B">
              <w:rPr>
                <w:rFonts w:eastAsia="Times New Roman" w:cs="Times New Roman"/>
              </w:rPr>
              <w:t>11. Leadership</w:t>
            </w:r>
          </w:p>
          <w:p w14:paraId="0A5A8DB8" w14:textId="77777777" w:rsidR="00913961" w:rsidRDefault="00913961" w:rsidP="0035585C">
            <w:r w:rsidRPr="061B272B">
              <w:rPr>
                <w:rFonts w:eastAsia="Times New Roman" w:cs="Times New Roman"/>
              </w:rPr>
              <w:t>15. Professional Practice Evaluation</w:t>
            </w:r>
          </w:p>
          <w:p w14:paraId="4EFB9366" w14:textId="77777777" w:rsidR="00913961" w:rsidRDefault="00913961" w:rsidP="0035585C">
            <w:r w:rsidRPr="061B272B">
              <w:rPr>
                <w:rFonts w:eastAsia="Times New Roman" w:cs="Times New Roman"/>
              </w:rPr>
              <w:t>16. Resource Utilization</w:t>
            </w:r>
          </w:p>
        </w:tc>
      </w:tr>
      <w:tr w:rsidR="00913961" w14:paraId="547B16D8" w14:textId="77777777" w:rsidTr="0035585C">
        <w:trPr>
          <w:trHeight w:val="300"/>
        </w:trPr>
        <w:tc>
          <w:tcPr>
            <w:tcW w:w="5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FE8F5" w14:textId="77777777" w:rsidR="00913961" w:rsidRDefault="00913961" w:rsidP="0035585C">
            <w:r w:rsidRPr="061B272B">
              <w:rPr>
                <w:rFonts w:eastAsia="Times New Roman" w:cs="Times New Roman"/>
                <w:b/>
                <w:bCs/>
              </w:rPr>
              <w:t>D: Utilizes evidence-based practice in designing innovative strategies to improve population health outcomes, policies, and processes.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8BE8C" w14:textId="77777777" w:rsidR="00913961" w:rsidRDefault="00913961" w:rsidP="0035585C">
            <w:r w:rsidRPr="061B272B">
              <w:rPr>
                <w:rFonts w:eastAsia="Times New Roman" w:cs="Times New Roman"/>
              </w:rPr>
              <w:t>13. Evidence-Based Practice and Research</w:t>
            </w:r>
          </w:p>
          <w:p w14:paraId="7F82B588" w14:textId="77777777" w:rsidR="00913961" w:rsidRDefault="00913961" w:rsidP="0035585C">
            <w:r w:rsidRPr="061B272B">
              <w:rPr>
                <w:rFonts w:eastAsia="Times New Roman" w:cs="Times New Roman"/>
              </w:rPr>
              <w:t>14. Quality of Practice</w:t>
            </w:r>
          </w:p>
        </w:tc>
      </w:tr>
    </w:tbl>
    <w:p w14:paraId="112840CD" w14:textId="77777777" w:rsidR="00913961" w:rsidRDefault="00913961" w:rsidP="00913961">
      <w:pPr>
        <w:ind w:left="720"/>
        <w:rPr>
          <w:rFonts w:eastAsia="Times New Roman" w:cs="Times New Roman"/>
          <w:sz w:val="24"/>
          <w:szCs w:val="24"/>
        </w:rPr>
      </w:pPr>
    </w:p>
    <w:p w14:paraId="504AB444" w14:textId="77777777" w:rsidR="00913961" w:rsidRDefault="00913961" w:rsidP="0091396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,</w:t>
      </w:r>
    </w:p>
    <w:p w14:paraId="6BF9EFB6" w14:textId="77777777" w:rsidR="009C1F3D" w:rsidRDefault="009C1F3D"/>
    <w:sectPr w:rsidR="009C1F3D" w:rsidSect="007F2962">
      <w:type w:val="continuous"/>
      <w:pgSz w:w="12240" w:h="15840"/>
      <w:pgMar w:top="1526" w:right="1080" w:bottom="274" w:left="1440" w:header="720" w:footer="720" w:gutter="0"/>
      <w:paperSrc w:first="257" w:other="25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61"/>
    <w:rsid w:val="00122D46"/>
    <w:rsid w:val="007D2062"/>
    <w:rsid w:val="007F2962"/>
    <w:rsid w:val="00836B41"/>
    <w:rsid w:val="00913961"/>
    <w:rsid w:val="00952D9C"/>
    <w:rsid w:val="009C1F3D"/>
    <w:rsid w:val="00A971B9"/>
    <w:rsid w:val="00B470EF"/>
    <w:rsid w:val="00B67A55"/>
    <w:rsid w:val="00B94534"/>
    <w:rsid w:val="00B950D0"/>
    <w:rsid w:val="00BF3244"/>
    <w:rsid w:val="00D41908"/>
    <w:rsid w:val="00D80613"/>
    <w:rsid w:val="00DB3C11"/>
    <w:rsid w:val="00E5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13B2"/>
  <w15:chartTrackingRefBased/>
  <w15:docId w15:val="{AE038C25-D505-476E-9668-B0AF879F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61"/>
    <w:pPr>
      <w:spacing w:after="0" w:line="24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9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9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9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9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9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9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9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9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9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9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3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96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3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961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3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9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0544BC887EB438828F853B5BE6269" ma:contentTypeVersion="3" ma:contentTypeDescription="Create a new document." ma:contentTypeScope="" ma:versionID="42963d9c404cf1a990bb2966ac7c2863">
  <xsd:schema xmlns:xsd="http://www.w3.org/2001/XMLSchema" xmlns:xs="http://www.w3.org/2001/XMLSchema" xmlns:p="http://schemas.microsoft.com/office/2006/metadata/properties" xmlns:ns2="8fa4319f-b7b8-4e02-ae71-79262ea0cbe1" targetNamespace="http://schemas.microsoft.com/office/2006/metadata/properties" ma:root="true" ma:fieldsID="7b45818a68081d7fa672c1f305dd45da" ns2:_="">
    <xsd:import namespace="8fa4319f-b7b8-4e02-ae71-79262ea0c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319f-b7b8-4e02-ae71-79262ea0c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E141E-51CC-4415-9D15-E33BDD62E9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81A6C1-6817-47C7-BA48-C40921C47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22A58-4C04-4A54-B320-2C979C0D3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4319f-b7b8-4e02-ae71-79262ea0c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020e55-766a-4baa-a277-94a24f1b11b7}" enabled="0" method="" siteId="{92020e55-766a-4baa-a277-94a24f1b11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1653</Characters>
  <Application>Microsoft Office Word</Application>
  <DocSecurity>0</DocSecurity>
  <Lines>67</Lines>
  <Paragraphs>43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Chrysanthe Patestos (Faculty)</dc:creator>
  <cp:keywords/>
  <dc:description/>
  <cp:lastModifiedBy>Elsie Rivera (Faculty)</cp:lastModifiedBy>
  <cp:revision>3</cp:revision>
  <dcterms:created xsi:type="dcterms:W3CDTF">2025-12-15T12:58:00Z</dcterms:created>
  <dcterms:modified xsi:type="dcterms:W3CDTF">2025-12-15T12:59:00Z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0x0101004940544BC887EB438828F853B5BE6269</vt:lpwstr>
  </property>
</Properties>
</file>